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6F2" w:rsidRDefault="008616F2" w:rsidP="003326CC">
      <w:pPr>
        <w:tabs>
          <w:tab w:val="left" w:pos="1276"/>
          <w:tab w:val="center" w:pos="4500"/>
        </w:tabs>
        <w:spacing w:line="480" w:lineRule="auto"/>
        <w:ind w:left="720" w:hanging="360"/>
      </w:pPr>
      <w:bookmarkStart w:id="0" w:name="_GoBack"/>
      <w:bookmarkEnd w:id="0"/>
      <w:r>
        <w:t>INTRODUCTION</w:t>
      </w:r>
    </w:p>
    <w:p w:rsidR="008616F2" w:rsidRPr="008616F2" w:rsidRDefault="008616F2" w:rsidP="00677D87">
      <w:pPr>
        <w:spacing w:line="480" w:lineRule="auto"/>
        <w:ind w:left="720" w:hanging="360"/>
        <w:jc w:val="center"/>
        <w:rPr>
          <w:u w:val="single"/>
        </w:rPr>
      </w:pPr>
      <w:r w:rsidRPr="008616F2">
        <w:rPr>
          <w:u w:val="single"/>
        </w:rPr>
        <w:t>Background of the Study</w:t>
      </w:r>
    </w:p>
    <w:p w:rsidR="008616F2" w:rsidRPr="008616F2" w:rsidRDefault="008616F2" w:rsidP="00677D87">
      <w:pPr>
        <w:spacing w:line="480" w:lineRule="auto"/>
        <w:ind w:left="360"/>
        <w:rPr>
          <w:rFonts w:ascii="Arial" w:hAnsi="Arial" w:cs="Arial"/>
          <w:b/>
          <w:sz w:val="24"/>
          <w:szCs w:val="24"/>
          <w:lang w:val="en-US"/>
        </w:rPr>
      </w:pPr>
    </w:p>
    <w:p w:rsidR="00FD7182" w:rsidRPr="008616F2" w:rsidRDefault="00FD7182" w:rsidP="00677D87">
      <w:pPr>
        <w:pStyle w:val="ListParagraph"/>
        <w:numPr>
          <w:ilvl w:val="0"/>
          <w:numId w:val="5"/>
        </w:numPr>
        <w:spacing w:line="480" w:lineRule="auto"/>
        <w:rPr>
          <w:rFonts w:ascii="Arial" w:hAnsi="Arial" w:cs="Arial"/>
          <w:b/>
          <w:sz w:val="24"/>
          <w:szCs w:val="24"/>
          <w:lang w:val="en-US"/>
        </w:rPr>
      </w:pPr>
      <w:r w:rsidRPr="008616F2">
        <w:rPr>
          <w:rFonts w:ascii="Arial" w:hAnsi="Arial" w:cs="Arial"/>
          <w:b/>
          <w:sz w:val="24"/>
          <w:szCs w:val="24"/>
          <w:lang w:val="en-US"/>
        </w:rPr>
        <w:t xml:space="preserve">Origin of Weaving </w:t>
      </w:r>
      <w:proofErr w:type="gramStart"/>
      <w:r w:rsidRPr="008616F2">
        <w:rPr>
          <w:rFonts w:ascii="Arial" w:hAnsi="Arial" w:cs="Arial"/>
          <w:b/>
          <w:sz w:val="24"/>
          <w:szCs w:val="24"/>
          <w:lang w:val="en-US"/>
        </w:rPr>
        <w:t>In</w:t>
      </w:r>
      <w:proofErr w:type="gramEnd"/>
      <w:r w:rsidR="005E5C2F" w:rsidRPr="008616F2">
        <w:rPr>
          <w:rFonts w:ascii="Arial" w:hAnsi="Arial" w:cs="Arial"/>
          <w:b/>
          <w:sz w:val="24"/>
          <w:szCs w:val="24"/>
          <w:lang w:val="en-US"/>
        </w:rPr>
        <w:t xml:space="preserve"> </w:t>
      </w:r>
      <w:proofErr w:type="spellStart"/>
      <w:r w:rsidRPr="008616F2">
        <w:rPr>
          <w:rFonts w:ascii="Arial" w:hAnsi="Arial" w:cs="Arial"/>
          <w:b/>
          <w:sz w:val="24"/>
          <w:szCs w:val="24"/>
          <w:lang w:val="en-US"/>
        </w:rPr>
        <w:t>Tadian</w:t>
      </w:r>
      <w:proofErr w:type="spellEnd"/>
    </w:p>
    <w:p w:rsidR="00FD7182" w:rsidRPr="008616F2" w:rsidRDefault="00FD7182" w:rsidP="00677D87">
      <w:pPr>
        <w:spacing w:line="480" w:lineRule="auto"/>
        <w:ind w:firstLine="360"/>
        <w:jc w:val="both"/>
        <w:rPr>
          <w:rFonts w:ascii="Arial" w:hAnsi="Arial" w:cs="Arial"/>
          <w:sz w:val="24"/>
          <w:szCs w:val="24"/>
          <w:lang w:val="en-US"/>
        </w:rPr>
      </w:pPr>
      <w:r w:rsidRPr="008616F2">
        <w:rPr>
          <w:rFonts w:ascii="Arial" w:hAnsi="Arial" w:cs="Arial"/>
          <w:sz w:val="24"/>
          <w:szCs w:val="24"/>
          <w:lang w:val="en-US"/>
        </w:rPr>
        <w:t>The first historical traces of weaving in the Philippines was found in a cave in Cagayan Province and Palawan Island dated 1255-605 BCE. Archaeologists found a store tool (Bark – Cloth Beater</w:t>
      </w:r>
      <w:r w:rsidR="000F73AE" w:rsidRPr="008616F2">
        <w:rPr>
          <w:rFonts w:ascii="Arial" w:hAnsi="Arial" w:cs="Arial"/>
          <w:sz w:val="24"/>
          <w:szCs w:val="24"/>
          <w:lang w:val="en-US"/>
        </w:rPr>
        <w:t xml:space="preserve">) used for the preparation of bark cloth that was used to pound the bark to loosen the pulp from the </w:t>
      </w:r>
      <w:proofErr w:type="spellStart"/>
      <w:r w:rsidR="000F73AE" w:rsidRPr="008616F2">
        <w:rPr>
          <w:rFonts w:ascii="Arial" w:hAnsi="Arial" w:cs="Arial"/>
          <w:sz w:val="24"/>
          <w:szCs w:val="24"/>
          <w:lang w:val="en-US"/>
        </w:rPr>
        <w:t>fibre</w:t>
      </w:r>
      <w:proofErr w:type="spellEnd"/>
      <w:r w:rsidR="000F73AE" w:rsidRPr="008616F2">
        <w:rPr>
          <w:rFonts w:ascii="Arial" w:hAnsi="Arial" w:cs="Arial"/>
          <w:sz w:val="24"/>
          <w:szCs w:val="24"/>
          <w:lang w:val="en-US"/>
        </w:rPr>
        <w:t xml:space="preserve"> to use for weaving textiles.</w:t>
      </w:r>
    </w:p>
    <w:p w:rsidR="005E0B22" w:rsidRPr="008616F2" w:rsidRDefault="00B65384" w:rsidP="00677D87">
      <w:pPr>
        <w:spacing w:line="480" w:lineRule="auto"/>
        <w:ind w:firstLine="360"/>
        <w:jc w:val="both"/>
        <w:rPr>
          <w:rFonts w:ascii="Arial" w:hAnsi="Arial" w:cs="Arial"/>
          <w:sz w:val="24"/>
          <w:szCs w:val="24"/>
          <w:lang w:val="en-US"/>
        </w:rPr>
      </w:pPr>
      <w:r w:rsidRPr="008616F2">
        <w:rPr>
          <w:rFonts w:ascii="Arial" w:hAnsi="Arial" w:cs="Arial"/>
          <w:sz w:val="24"/>
          <w:szCs w:val="24"/>
          <w:lang w:val="en-US"/>
        </w:rPr>
        <w:t xml:space="preserve">Panay Island in the Philippines is considered the heart of the Philippines textiles. According to the legends that were passed on our generations, a few </w:t>
      </w:r>
      <w:proofErr w:type="spellStart"/>
      <w:r w:rsidR="00E82C58" w:rsidRPr="008616F2">
        <w:rPr>
          <w:rFonts w:ascii="Arial" w:hAnsi="Arial" w:cs="Arial"/>
          <w:sz w:val="24"/>
          <w:szCs w:val="24"/>
          <w:lang w:val="en-US"/>
        </w:rPr>
        <w:t>Datus</w:t>
      </w:r>
      <w:proofErr w:type="spellEnd"/>
      <w:r w:rsidR="00E82C58" w:rsidRPr="008616F2">
        <w:rPr>
          <w:rFonts w:ascii="Arial" w:hAnsi="Arial" w:cs="Arial"/>
          <w:sz w:val="24"/>
          <w:szCs w:val="24"/>
          <w:lang w:val="en-US"/>
        </w:rPr>
        <w:t xml:space="preserve"> </w:t>
      </w:r>
      <w:r w:rsidR="005E0B22" w:rsidRPr="008616F2">
        <w:rPr>
          <w:rFonts w:ascii="Arial" w:hAnsi="Arial" w:cs="Arial"/>
          <w:sz w:val="24"/>
          <w:szCs w:val="24"/>
          <w:lang w:val="en-US"/>
        </w:rPr>
        <w:t>(chief) from Borneo including the art of weaving.  (Trist</w:t>
      </w:r>
      <w:r w:rsidR="00BD5578" w:rsidRPr="008616F2">
        <w:rPr>
          <w:rFonts w:ascii="Arial" w:hAnsi="Arial" w:cs="Arial"/>
          <w:sz w:val="24"/>
          <w:szCs w:val="24"/>
          <w:lang w:val="en-US"/>
        </w:rPr>
        <w:t>r</w:t>
      </w:r>
      <w:r w:rsidR="005E0B22" w:rsidRPr="008616F2">
        <w:rPr>
          <w:rFonts w:ascii="Arial" w:hAnsi="Arial" w:cs="Arial"/>
          <w:sz w:val="24"/>
          <w:szCs w:val="24"/>
          <w:lang w:val="en-US"/>
        </w:rPr>
        <w:t>am, 202</w:t>
      </w:r>
      <w:r w:rsidR="00BD5578" w:rsidRPr="008616F2">
        <w:rPr>
          <w:rFonts w:ascii="Arial" w:hAnsi="Arial" w:cs="Arial"/>
          <w:sz w:val="24"/>
          <w:szCs w:val="24"/>
          <w:lang w:val="en-US"/>
        </w:rPr>
        <w:t>1</w:t>
      </w:r>
      <w:r w:rsidR="005E0B22" w:rsidRPr="008616F2">
        <w:rPr>
          <w:rFonts w:ascii="Arial" w:hAnsi="Arial" w:cs="Arial"/>
          <w:sz w:val="24"/>
          <w:szCs w:val="24"/>
          <w:lang w:val="en-US"/>
        </w:rPr>
        <w:t>)</w:t>
      </w:r>
    </w:p>
    <w:p w:rsidR="00BD5578" w:rsidRPr="008616F2" w:rsidRDefault="00BD5578" w:rsidP="00677D87">
      <w:pPr>
        <w:spacing w:line="480" w:lineRule="auto"/>
        <w:ind w:firstLine="360"/>
        <w:jc w:val="both"/>
        <w:rPr>
          <w:rFonts w:ascii="Arial" w:hAnsi="Arial" w:cs="Arial"/>
          <w:sz w:val="24"/>
          <w:szCs w:val="24"/>
          <w:lang w:val="en-US"/>
        </w:rPr>
      </w:pPr>
      <w:r w:rsidRPr="008616F2">
        <w:rPr>
          <w:rFonts w:ascii="Arial" w:hAnsi="Arial" w:cs="Arial"/>
          <w:sz w:val="24"/>
          <w:szCs w:val="24"/>
          <w:lang w:val="en-US"/>
        </w:rPr>
        <w:t>Handloom weaving is the traditional way of creating beautiful and colorful Philippine textiles.</w:t>
      </w:r>
      <w:r w:rsidR="00F428A7" w:rsidRPr="008616F2">
        <w:rPr>
          <w:rFonts w:ascii="Arial" w:hAnsi="Arial" w:cs="Arial"/>
          <w:sz w:val="24"/>
          <w:szCs w:val="24"/>
          <w:lang w:val="en-US"/>
        </w:rPr>
        <w:t xml:space="preserve"> </w:t>
      </w:r>
      <w:r w:rsidRPr="008616F2">
        <w:rPr>
          <w:rFonts w:ascii="Arial" w:hAnsi="Arial" w:cs="Arial"/>
          <w:sz w:val="24"/>
          <w:szCs w:val="24"/>
          <w:lang w:val="en-US"/>
        </w:rPr>
        <w:t>The traditional weaving loom is made from bamboo and string. It is actually fascinating to see them in action and make beautiful fabrics out of it. (Tristram, 202</w:t>
      </w:r>
      <w:r w:rsidR="00BB0B10" w:rsidRPr="008616F2">
        <w:rPr>
          <w:rFonts w:ascii="Arial" w:hAnsi="Arial" w:cs="Arial"/>
          <w:sz w:val="24"/>
          <w:szCs w:val="24"/>
          <w:lang w:val="en-US"/>
        </w:rPr>
        <w:t>1</w:t>
      </w:r>
      <w:r w:rsidRPr="008616F2">
        <w:rPr>
          <w:rFonts w:ascii="Arial" w:hAnsi="Arial" w:cs="Arial"/>
          <w:sz w:val="24"/>
          <w:szCs w:val="24"/>
          <w:lang w:val="en-US"/>
        </w:rPr>
        <w:t>)</w:t>
      </w:r>
    </w:p>
    <w:p w:rsidR="008E2E04" w:rsidRPr="008616F2" w:rsidRDefault="008E2E04" w:rsidP="00677D87">
      <w:pPr>
        <w:spacing w:line="480" w:lineRule="auto"/>
        <w:ind w:firstLine="360"/>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Piña, a fabric that’s made out of pineapple fiber, has often been regarded for its beauty and delicate nature. Greatly prized since the 1860s, it was a choice gift for European royalties.</w:t>
      </w:r>
    </w:p>
    <w:p w:rsidR="00FF6C55" w:rsidRPr="008616F2" w:rsidRDefault="008E2E04" w:rsidP="00677D87">
      <w:pPr>
        <w:spacing w:line="480" w:lineRule="auto"/>
        <w:ind w:firstLine="360"/>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Sadly, the production of pineapple fiber has decreased in the recent years as demand declined.</w:t>
      </w:r>
    </w:p>
    <w:p w:rsidR="008E2E04" w:rsidRPr="008616F2" w:rsidRDefault="008E2E04" w:rsidP="00677D87">
      <w:pPr>
        <w:spacing w:line="480" w:lineRule="auto"/>
        <w:ind w:firstLine="360"/>
        <w:jc w:val="both"/>
        <w:rPr>
          <w:rFonts w:ascii="Arial" w:eastAsia="SimSun" w:hAnsi="Arial" w:cs="Arial"/>
          <w:sz w:val="24"/>
          <w:szCs w:val="24"/>
          <w:lang w:val="en-US" w:eastAsia="zh-CN"/>
        </w:rPr>
      </w:pPr>
      <w:proofErr w:type="spellStart"/>
      <w:r w:rsidRPr="008616F2">
        <w:rPr>
          <w:rFonts w:ascii="Arial" w:eastAsia="SimSun" w:hAnsi="Arial" w:cs="Arial"/>
          <w:sz w:val="24"/>
          <w:szCs w:val="24"/>
          <w:lang w:val="en-US" w:eastAsia="zh-CN"/>
        </w:rPr>
        <w:lastRenderedPageBreak/>
        <w:t>Legarda</w:t>
      </w:r>
      <w:proofErr w:type="spellEnd"/>
      <w:r w:rsidRPr="008616F2">
        <w:rPr>
          <w:rFonts w:ascii="Arial" w:eastAsia="SimSun" w:hAnsi="Arial" w:cs="Arial"/>
          <w:sz w:val="24"/>
          <w:szCs w:val="24"/>
          <w:lang w:val="en-US" w:eastAsia="zh-CN"/>
        </w:rPr>
        <w:t xml:space="preserve"> sees the problem coming from dwindling awareness of this aspect of Filipino culture and called for efforts to help and promote the industry.</w:t>
      </w:r>
    </w:p>
    <w:p w:rsidR="008E2E04" w:rsidRPr="008616F2" w:rsidRDefault="008E2E04" w:rsidP="00677D87">
      <w:pPr>
        <w:spacing w:line="480" w:lineRule="auto"/>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  “It takes several people, numerous hands to create textile. From the farmer to the harvester, to the weaver, the thread maker, the sewer, the laborious process must be understood and appreciated,” said </w:t>
      </w:r>
      <w:proofErr w:type="spellStart"/>
      <w:r w:rsidRPr="008616F2">
        <w:rPr>
          <w:rFonts w:ascii="Arial" w:eastAsia="SimSun" w:hAnsi="Arial" w:cs="Arial"/>
          <w:sz w:val="24"/>
          <w:szCs w:val="24"/>
          <w:lang w:val="en-US" w:eastAsia="zh-CN"/>
        </w:rPr>
        <w:t>Legarda</w:t>
      </w:r>
      <w:proofErr w:type="spellEnd"/>
      <w:r w:rsidRPr="008616F2">
        <w:rPr>
          <w:rFonts w:ascii="Arial" w:eastAsia="SimSun" w:hAnsi="Arial" w:cs="Arial"/>
          <w:sz w:val="24"/>
          <w:szCs w:val="24"/>
          <w:lang w:val="en-US" w:eastAsia="zh-CN"/>
        </w:rPr>
        <w:t>, highlighting the fact that supporting locally-made traditional textiles provide livelihood for several families.</w:t>
      </w:r>
    </w:p>
    <w:p w:rsidR="008E2E04" w:rsidRPr="008616F2" w:rsidRDefault="008E2E04" w:rsidP="00677D87">
      <w:pPr>
        <w:spacing w:line="480" w:lineRule="auto"/>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   However globally, internalization has led to the loss of culture and traditions, because the economic market supports that of the western market for its popularized economic value. It is evident that youths leave for bigger cities and pop culture clashing with traditional culture, but it is a need to equally understand global competency and evaluate the best methods to counteract the threats to culture. If these oppressive cultures are not countered, then traditions will just end up disappearing as nothing more than history. Thus, if traditions were to manifest itself in a new light that preserves it as well as modern society recognizes it, then it has the chance to live on while sustaining traditional values. (Pendleton, 2016).</w:t>
      </w:r>
    </w:p>
    <w:p w:rsidR="008E2E04" w:rsidRPr="008616F2" w:rsidRDefault="002F6E11" w:rsidP="00677D87">
      <w:pPr>
        <w:spacing w:line="480" w:lineRule="auto"/>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 </w:t>
      </w:r>
    </w:p>
    <w:p w:rsidR="002F6E11" w:rsidRPr="00A72F07" w:rsidRDefault="002F6E11" w:rsidP="00677D87">
      <w:pPr>
        <w:spacing w:line="480" w:lineRule="auto"/>
        <w:jc w:val="center"/>
        <w:rPr>
          <w:rFonts w:ascii="Arial" w:eastAsia="SimSun" w:hAnsi="Arial" w:cs="Arial"/>
          <w:sz w:val="24"/>
          <w:szCs w:val="24"/>
          <w:u w:val="single"/>
          <w:lang w:val="en-US" w:eastAsia="zh-CN"/>
        </w:rPr>
      </w:pPr>
      <w:r w:rsidRPr="00A72F07">
        <w:rPr>
          <w:rFonts w:ascii="Arial" w:eastAsia="SimSun" w:hAnsi="Arial" w:cs="Arial"/>
          <w:sz w:val="24"/>
          <w:szCs w:val="24"/>
          <w:u w:val="single"/>
          <w:lang w:val="en-US" w:eastAsia="zh-CN"/>
        </w:rPr>
        <w:t>Research Questions</w:t>
      </w:r>
    </w:p>
    <w:p w:rsidR="002F6E11" w:rsidRPr="008616F2" w:rsidRDefault="002F6E11" w:rsidP="00677D87">
      <w:pPr>
        <w:pStyle w:val="ListParagraph"/>
        <w:numPr>
          <w:ilvl w:val="0"/>
          <w:numId w:val="10"/>
        </w:numPr>
        <w:spacing w:line="480" w:lineRule="auto"/>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What are the meanings of the different designs of </w:t>
      </w:r>
      <w:proofErr w:type="spellStart"/>
      <w:r w:rsidR="00DA794F" w:rsidRPr="008616F2">
        <w:rPr>
          <w:rFonts w:ascii="Arial" w:eastAsia="SimSun" w:hAnsi="Arial" w:cs="Arial"/>
          <w:sz w:val="24"/>
          <w:szCs w:val="24"/>
          <w:lang w:val="en-US" w:eastAsia="zh-CN"/>
        </w:rPr>
        <w:t>gabey</w:t>
      </w:r>
      <w:proofErr w:type="spellEnd"/>
      <w:r w:rsidRPr="008616F2">
        <w:rPr>
          <w:rFonts w:ascii="Arial" w:eastAsia="SimSun" w:hAnsi="Arial" w:cs="Arial"/>
          <w:sz w:val="24"/>
          <w:szCs w:val="24"/>
          <w:lang w:val="en-US" w:eastAsia="zh-CN"/>
        </w:rPr>
        <w:t xml:space="preserve"> in </w:t>
      </w:r>
      <w:proofErr w:type="spellStart"/>
      <w:r w:rsidRPr="008616F2">
        <w:rPr>
          <w:rFonts w:ascii="Arial" w:eastAsia="SimSun" w:hAnsi="Arial" w:cs="Arial"/>
          <w:sz w:val="24"/>
          <w:szCs w:val="24"/>
          <w:lang w:val="en-US" w:eastAsia="zh-CN"/>
        </w:rPr>
        <w:t>Poblacion</w:t>
      </w:r>
      <w:proofErr w:type="spellEnd"/>
      <w:r w:rsidRPr="008616F2">
        <w:rPr>
          <w:rFonts w:ascii="Arial" w:eastAsia="SimSun" w:hAnsi="Arial" w:cs="Arial"/>
          <w:sz w:val="24"/>
          <w:szCs w:val="24"/>
          <w:lang w:val="en-US" w:eastAsia="zh-CN"/>
        </w:rPr>
        <w:t xml:space="preserve">, </w:t>
      </w:r>
      <w:proofErr w:type="spellStart"/>
      <w:r w:rsidRPr="008616F2">
        <w:rPr>
          <w:rFonts w:ascii="Arial" w:eastAsia="SimSun" w:hAnsi="Arial" w:cs="Arial"/>
          <w:sz w:val="24"/>
          <w:szCs w:val="24"/>
          <w:lang w:val="en-US" w:eastAsia="zh-CN"/>
        </w:rPr>
        <w:t>Tadian</w:t>
      </w:r>
      <w:proofErr w:type="spellEnd"/>
      <w:r w:rsidRPr="008616F2">
        <w:rPr>
          <w:rFonts w:ascii="Arial" w:eastAsia="SimSun" w:hAnsi="Arial" w:cs="Arial"/>
          <w:sz w:val="24"/>
          <w:szCs w:val="24"/>
          <w:lang w:val="en-US" w:eastAsia="zh-CN"/>
        </w:rPr>
        <w:t xml:space="preserve"> Mountain Province?</w:t>
      </w:r>
    </w:p>
    <w:p w:rsidR="002F6E11" w:rsidRPr="008616F2" w:rsidRDefault="002F6E11" w:rsidP="00677D87">
      <w:pPr>
        <w:pStyle w:val="ListParagraph"/>
        <w:numPr>
          <w:ilvl w:val="0"/>
          <w:numId w:val="10"/>
        </w:numPr>
        <w:spacing w:line="480" w:lineRule="auto"/>
        <w:jc w:val="both"/>
        <w:rPr>
          <w:rFonts w:ascii="Arial" w:eastAsia="SimSun" w:hAnsi="Arial" w:cs="Arial"/>
          <w:sz w:val="24"/>
          <w:szCs w:val="24"/>
          <w:lang w:val="en-US" w:eastAsia="zh-CN"/>
        </w:rPr>
      </w:pPr>
      <w:r w:rsidRPr="008616F2">
        <w:rPr>
          <w:rFonts w:ascii="Arial" w:eastAsia="SimSun" w:hAnsi="Arial" w:cs="Arial"/>
          <w:sz w:val="24"/>
          <w:szCs w:val="24"/>
          <w:lang w:val="en-US" w:eastAsia="zh-CN"/>
        </w:rPr>
        <w:t xml:space="preserve">What are the different designs of </w:t>
      </w:r>
      <w:proofErr w:type="spellStart"/>
      <w:r w:rsidR="00DA794F" w:rsidRPr="008616F2">
        <w:rPr>
          <w:rFonts w:ascii="Arial" w:eastAsia="SimSun" w:hAnsi="Arial" w:cs="Arial"/>
          <w:sz w:val="24"/>
          <w:szCs w:val="24"/>
          <w:lang w:val="en-US" w:eastAsia="zh-CN"/>
        </w:rPr>
        <w:t>gabey</w:t>
      </w:r>
      <w:proofErr w:type="spellEnd"/>
      <w:r w:rsidRPr="008616F2">
        <w:rPr>
          <w:rFonts w:ascii="Arial" w:eastAsia="SimSun" w:hAnsi="Arial" w:cs="Arial"/>
          <w:sz w:val="24"/>
          <w:szCs w:val="24"/>
          <w:lang w:val="en-US" w:eastAsia="zh-CN"/>
        </w:rPr>
        <w:t xml:space="preserve"> in </w:t>
      </w:r>
      <w:proofErr w:type="spellStart"/>
      <w:r w:rsidRPr="008616F2">
        <w:rPr>
          <w:rFonts w:ascii="Arial" w:eastAsia="SimSun" w:hAnsi="Arial" w:cs="Arial"/>
          <w:sz w:val="24"/>
          <w:szCs w:val="24"/>
          <w:lang w:val="en-US" w:eastAsia="zh-CN"/>
        </w:rPr>
        <w:t>Poblacion</w:t>
      </w:r>
      <w:proofErr w:type="spellEnd"/>
      <w:r w:rsidRPr="008616F2">
        <w:rPr>
          <w:rFonts w:ascii="Arial" w:eastAsia="SimSun" w:hAnsi="Arial" w:cs="Arial"/>
          <w:sz w:val="24"/>
          <w:szCs w:val="24"/>
          <w:lang w:val="en-US" w:eastAsia="zh-CN"/>
        </w:rPr>
        <w:t xml:space="preserve">, </w:t>
      </w:r>
      <w:proofErr w:type="spellStart"/>
      <w:r w:rsidRPr="008616F2">
        <w:rPr>
          <w:rFonts w:ascii="Arial" w:eastAsia="SimSun" w:hAnsi="Arial" w:cs="Arial"/>
          <w:sz w:val="24"/>
          <w:szCs w:val="24"/>
          <w:lang w:val="en-US" w:eastAsia="zh-CN"/>
        </w:rPr>
        <w:t>Tadian</w:t>
      </w:r>
      <w:proofErr w:type="spellEnd"/>
      <w:r w:rsidRPr="008616F2">
        <w:rPr>
          <w:rFonts w:ascii="Arial" w:eastAsia="SimSun" w:hAnsi="Arial" w:cs="Arial"/>
          <w:sz w:val="24"/>
          <w:szCs w:val="24"/>
          <w:lang w:val="en-US" w:eastAsia="zh-CN"/>
        </w:rPr>
        <w:t xml:space="preserve"> Mountain Province?</w:t>
      </w:r>
    </w:p>
    <w:p w:rsidR="002F6E11" w:rsidRPr="008616F2" w:rsidRDefault="002F6E11" w:rsidP="00677D87">
      <w:pPr>
        <w:pStyle w:val="ListParagraph"/>
        <w:numPr>
          <w:ilvl w:val="0"/>
          <w:numId w:val="10"/>
        </w:numPr>
        <w:spacing w:line="480" w:lineRule="auto"/>
        <w:rPr>
          <w:rFonts w:ascii="Arial" w:eastAsia="SimSun" w:hAnsi="Arial" w:cs="Arial"/>
          <w:sz w:val="24"/>
          <w:szCs w:val="24"/>
          <w:lang w:val="en-US" w:eastAsia="zh-CN"/>
        </w:rPr>
      </w:pPr>
      <w:r w:rsidRPr="008616F2">
        <w:rPr>
          <w:rFonts w:ascii="Arial" w:eastAsia="SimSun" w:hAnsi="Arial" w:cs="Arial"/>
          <w:sz w:val="24"/>
          <w:szCs w:val="24"/>
          <w:lang w:val="en-US" w:eastAsia="zh-CN"/>
        </w:rPr>
        <w:lastRenderedPageBreak/>
        <w:t xml:space="preserve">What </w:t>
      </w:r>
      <w:proofErr w:type="gramStart"/>
      <w:r w:rsidRPr="008616F2">
        <w:rPr>
          <w:rFonts w:ascii="Arial" w:eastAsia="SimSun" w:hAnsi="Arial" w:cs="Arial"/>
          <w:sz w:val="24"/>
          <w:szCs w:val="24"/>
          <w:lang w:val="en-US" w:eastAsia="zh-CN"/>
        </w:rPr>
        <w:t>are</w:t>
      </w:r>
      <w:proofErr w:type="gramEnd"/>
      <w:r w:rsidRPr="008616F2">
        <w:rPr>
          <w:rFonts w:ascii="Arial" w:eastAsia="SimSun" w:hAnsi="Arial" w:cs="Arial"/>
          <w:sz w:val="24"/>
          <w:szCs w:val="24"/>
          <w:lang w:val="en-US" w:eastAsia="zh-CN"/>
        </w:rPr>
        <w:t xml:space="preserve"> the specific usage and purpose of the different </w:t>
      </w:r>
      <w:proofErr w:type="spellStart"/>
      <w:r w:rsidR="00DA794F" w:rsidRPr="008616F2">
        <w:rPr>
          <w:rFonts w:ascii="Arial" w:eastAsia="SimSun" w:hAnsi="Arial" w:cs="Arial"/>
          <w:sz w:val="24"/>
          <w:szCs w:val="24"/>
          <w:lang w:val="en-US" w:eastAsia="zh-CN"/>
        </w:rPr>
        <w:t>gabey</w:t>
      </w:r>
      <w:proofErr w:type="spellEnd"/>
      <w:r w:rsidRPr="008616F2">
        <w:rPr>
          <w:rFonts w:ascii="Arial" w:eastAsia="SimSun" w:hAnsi="Arial" w:cs="Arial"/>
          <w:sz w:val="24"/>
          <w:szCs w:val="24"/>
          <w:lang w:val="en-US" w:eastAsia="zh-CN"/>
        </w:rPr>
        <w:t xml:space="preserve"> designs of </w:t>
      </w:r>
      <w:proofErr w:type="spellStart"/>
      <w:r w:rsidRPr="008616F2">
        <w:rPr>
          <w:rFonts w:ascii="Arial" w:eastAsia="SimSun" w:hAnsi="Arial" w:cs="Arial"/>
          <w:sz w:val="24"/>
          <w:szCs w:val="24"/>
          <w:lang w:val="en-US" w:eastAsia="zh-CN"/>
        </w:rPr>
        <w:t>Poblacion</w:t>
      </w:r>
      <w:proofErr w:type="spellEnd"/>
      <w:r w:rsidRPr="008616F2">
        <w:rPr>
          <w:rFonts w:ascii="Arial" w:eastAsia="SimSun" w:hAnsi="Arial" w:cs="Arial"/>
          <w:sz w:val="24"/>
          <w:szCs w:val="24"/>
          <w:lang w:val="en-US" w:eastAsia="zh-CN"/>
        </w:rPr>
        <w:t xml:space="preserve">, </w:t>
      </w:r>
      <w:proofErr w:type="spellStart"/>
      <w:r w:rsidRPr="008616F2">
        <w:rPr>
          <w:rFonts w:ascii="Arial" w:eastAsia="SimSun" w:hAnsi="Arial" w:cs="Arial"/>
          <w:sz w:val="24"/>
          <w:szCs w:val="24"/>
          <w:lang w:val="en-US" w:eastAsia="zh-CN"/>
        </w:rPr>
        <w:t>Tadian</w:t>
      </w:r>
      <w:proofErr w:type="spellEnd"/>
      <w:r w:rsidRPr="008616F2">
        <w:rPr>
          <w:rFonts w:ascii="Arial" w:eastAsia="SimSun" w:hAnsi="Arial" w:cs="Arial"/>
          <w:sz w:val="24"/>
          <w:szCs w:val="24"/>
          <w:lang w:val="en-US" w:eastAsia="zh-CN"/>
        </w:rPr>
        <w:t xml:space="preserve"> Mountain Province?</w:t>
      </w:r>
    </w:p>
    <w:p w:rsidR="002F6E11" w:rsidRPr="008616F2" w:rsidRDefault="002F6E11" w:rsidP="00677D87">
      <w:pPr>
        <w:spacing w:line="480" w:lineRule="auto"/>
        <w:rPr>
          <w:rFonts w:ascii="Arial" w:eastAsia="SimSun" w:hAnsi="Arial" w:cs="Arial"/>
          <w:sz w:val="24"/>
          <w:szCs w:val="24"/>
          <w:lang w:val="en-US" w:eastAsia="zh-CN"/>
        </w:rPr>
      </w:pPr>
    </w:p>
    <w:p w:rsidR="00FF6C55" w:rsidRPr="008616F2" w:rsidRDefault="008E2E04" w:rsidP="00677D87">
      <w:pPr>
        <w:spacing w:line="480" w:lineRule="auto"/>
        <w:ind w:left="360"/>
        <w:jc w:val="center"/>
        <w:rPr>
          <w:rFonts w:ascii="Arial" w:eastAsia="SimSun" w:hAnsi="Arial" w:cs="Arial"/>
          <w:sz w:val="24"/>
          <w:szCs w:val="24"/>
          <w:u w:val="single"/>
          <w:lang w:val="en-US" w:eastAsia="zh-CN"/>
        </w:rPr>
      </w:pPr>
      <w:r w:rsidRPr="008616F2">
        <w:rPr>
          <w:rFonts w:ascii="Arial" w:eastAsia="SimSun" w:hAnsi="Arial" w:cs="Arial"/>
          <w:sz w:val="24"/>
          <w:szCs w:val="24"/>
          <w:u w:val="single"/>
          <w:lang w:val="en-US" w:eastAsia="zh-CN"/>
        </w:rPr>
        <w:t>Review of Related Literature</w:t>
      </w:r>
    </w:p>
    <w:p w:rsidR="008E2E04" w:rsidRPr="008616F2" w:rsidRDefault="008E2E04" w:rsidP="00677D87">
      <w:pPr>
        <w:spacing w:line="480" w:lineRule="auto"/>
        <w:ind w:left="360" w:firstLine="360"/>
        <w:jc w:val="both"/>
        <w:rPr>
          <w:rFonts w:ascii="Arial" w:eastAsia="SimSun" w:hAnsi="Arial" w:cs="Arial"/>
          <w:b/>
          <w:sz w:val="24"/>
          <w:szCs w:val="24"/>
          <w:lang w:val="en-US" w:eastAsia="zh-CN"/>
        </w:rPr>
      </w:pPr>
      <w:r w:rsidRPr="008616F2">
        <w:rPr>
          <w:rFonts w:ascii="Arial" w:eastAsia="SimSun" w:hAnsi="Arial" w:cs="Arial"/>
          <w:sz w:val="24"/>
          <w:szCs w:val="24"/>
          <w:lang w:val="en-US" w:eastAsia="zh-CN"/>
        </w:rPr>
        <w:t xml:space="preserve">Tapis is a Tagalog word. As assumed it was an </w:t>
      </w:r>
      <w:proofErr w:type="spellStart"/>
      <w:r w:rsidRPr="008616F2">
        <w:rPr>
          <w:rFonts w:ascii="Arial" w:eastAsia="SimSun" w:hAnsi="Arial" w:cs="Arial"/>
          <w:sz w:val="24"/>
          <w:szCs w:val="24"/>
          <w:lang w:val="en-US" w:eastAsia="zh-CN"/>
        </w:rPr>
        <w:t>Iloko</w:t>
      </w:r>
      <w:proofErr w:type="spellEnd"/>
      <w:r w:rsidRPr="008616F2">
        <w:rPr>
          <w:rFonts w:ascii="Arial" w:eastAsia="SimSun" w:hAnsi="Arial" w:cs="Arial"/>
          <w:sz w:val="24"/>
          <w:szCs w:val="24"/>
          <w:lang w:val="en-US" w:eastAsia="zh-CN"/>
        </w:rPr>
        <w:t xml:space="preserve"> word given that it is a generic term that has long been in use across the Northern Luzon Cordillera for “wrap-around skirt”. It was linguist/ anthropologist PATRICIA OKUBO AFABLE who shared with key references that showed “</w:t>
      </w:r>
      <w:proofErr w:type="spellStart"/>
      <w:r w:rsidRPr="008616F2">
        <w:rPr>
          <w:rFonts w:ascii="Arial" w:eastAsia="SimSun" w:hAnsi="Arial" w:cs="Arial"/>
          <w:sz w:val="24"/>
          <w:szCs w:val="24"/>
          <w:lang w:val="en-US" w:eastAsia="zh-CN"/>
        </w:rPr>
        <w:t>tapi</w:t>
      </w:r>
      <w:proofErr w:type="spellEnd"/>
      <w:r w:rsidRPr="008616F2">
        <w:rPr>
          <w:rFonts w:ascii="Arial" w:eastAsia="SimSun" w:hAnsi="Arial" w:cs="Arial"/>
          <w:sz w:val="24"/>
          <w:szCs w:val="24"/>
          <w:lang w:val="en-US" w:eastAsia="zh-CN"/>
        </w:rPr>
        <w:t>”, “</w:t>
      </w:r>
      <w:proofErr w:type="spellStart"/>
      <w:r w:rsidRPr="008616F2">
        <w:rPr>
          <w:rFonts w:ascii="Arial" w:eastAsia="SimSun" w:hAnsi="Arial" w:cs="Arial"/>
          <w:sz w:val="24"/>
          <w:szCs w:val="24"/>
          <w:lang w:val="en-US" w:eastAsia="zh-CN"/>
        </w:rPr>
        <w:t>bahagi</w:t>
      </w:r>
      <w:proofErr w:type="spellEnd"/>
      <w:r w:rsidRPr="008616F2">
        <w:rPr>
          <w:rFonts w:ascii="Arial" w:eastAsia="SimSun" w:hAnsi="Arial" w:cs="Arial"/>
          <w:sz w:val="24"/>
          <w:szCs w:val="24"/>
          <w:lang w:val="en-US" w:eastAsia="zh-CN"/>
        </w:rPr>
        <w:t>”, and “</w:t>
      </w:r>
      <w:proofErr w:type="gramStart"/>
      <w:r w:rsidRPr="008616F2">
        <w:rPr>
          <w:rFonts w:ascii="Arial" w:eastAsia="SimSun" w:hAnsi="Arial" w:cs="Arial"/>
          <w:sz w:val="24"/>
          <w:szCs w:val="24"/>
          <w:lang w:val="en-US" w:eastAsia="zh-CN"/>
        </w:rPr>
        <w:t>tapis“</w:t>
      </w:r>
      <w:proofErr w:type="gramEnd"/>
      <w:r w:rsidRPr="008616F2">
        <w:rPr>
          <w:rFonts w:ascii="Arial" w:eastAsia="SimSun" w:hAnsi="Arial" w:cs="Arial"/>
          <w:sz w:val="24"/>
          <w:szCs w:val="24"/>
          <w:lang w:val="en-US" w:eastAsia="zh-CN"/>
        </w:rPr>
        <w:t xml:space="preserve">, first appeared in VOCABULARIO DE LA LENGUA TAGALA, 1613 written by Franciscan friar PEDRO DE SAN BUENAVENTURA. It is produced in original wooden movable-type printed pages with only a few surviving rare copies today. </w:t>
      </w:r>
      <w:proofErr w:type="spellStart"/>
      <w:r w:rsidRPr="008616F2">
        <w:rPr>
          <w:rFonts w:ascii="Arial" w:eastAsia="SimSun" w:hAnsi="Arial" w:cs="Arial"/>
          <w:sz w:val="24"/>
          <w:szCs w:val="24"/>
          <w:lang w:val="en-US" w:eastAsia="zh-CN"/>
        </w:rPr>
        <w:t>Afable</w:t>
      </w:r>
      <w:proofErr w:type="spellEnd"/>
      <w:r w:rsidRPr="008616F2">
        <w:rPr>
          <w:rFonts w:ascii="Arial" w:eastAsia="SimSun" w:hAnsi="Arial" w:cs="Arial"/>
          <w:sz w:val="24"/>
          <w:szCs w:val="24"/>
          <w:lang w:val="en-US" w:eastAsia="zh-CN"/>
        </w:rPr>
        <w:t xml:space="preserve"> further cited another reference VOCABULARIO TAGALO by FRANCISCO DE SAN ANTONIO, where these same words appear:  Tapis—” A cloth worn by women”, </w:t>
      </w:r>
      <w:proofErr w:type="spellStart"/>
      <w:r w:rsidRPr="008616F2">
        <w:rPr>
          <w:rFonts w:ascii="Arial" w:eastAsia="SimSun" w:hAnsi="Arial" w:cs="Arial"/>
          <w:sz w:val="24"/>
          <w:szCs w:val="24"/>
          <w:lang w:val="en-US" w:eastAsia="zh-CN"/>
        </w:rPr>
        <w:t>Tapi</w:t>
      </w:r>
      <w:proofErr w:type="spellEnd"/>
      <w:r w:rsidRPr="008616F2">
        <w:rPr>
          <w:rFonts w:ascii="Arial" w:eastAsia="SimSun" w:hAnsi="Arial" w:cs="Arial"/>
          <w:sz w:val="24"/>
          <w:szCs w:val="24"/>
          <w:lang w:val="en-US" w:eastAsia="zh-CN"/>
        </w:rPr>
        <w:t xml:space="preserve">--“A cloth (manta) used by men (see </w:t>
      </w:r>
      <w:proofErr w:type="spellStart"/>
      <w:proofErr w:type="gramStart"/>
      <w:r w:rsidRPr="008616F2">
        <w:rPr>
          <w:rFonts w:ascii="Arial" w:eastAsia="SimSun" w:hAnsi="Arial" w:cs="Arial"/>
          <w:sz w:val="24"/>
          <w:szCs w:val="24"/>
          <w:lang w:val="en-US" w:eastAsia="zh-CN"/>
        </w:rPr>
        <w:t>bahag</w:t>
      </w:r>
      <w:proofErr w:type="spellEnd"/>
      <w:r w:rsidRPr="008616F2">
        <w:rPr>
          <w:rFonts w:ascii="Arial" w:eastAsia="SimSun" w:hAnsi="Arial" w:cs="Arial"/>
          <w:sz w:val="24"/>
          <w:szCs w:val="24"/>
          <w:lang w:val="en-US" w:eastAsia="zh-CN"/>
        </w:rPr>
        <w:t xml:space="preserve">)  </w:t>
      </w:r>
      <w:proofErr w:type="spellStart"/>
      <w:r w:rsidRPr="008616F2">
        <w:rPr>
          <w:rFonts w:ascii="Arial" w:eastAsia="SimSun" w:hAnsi="Arial" w:cs="Arial"/>
          <w:sz w:val="24"/>
          <w:szCs w:val="24"/>
          <w:lang w:val="en-US" w:eastAsia="zh-CN"/>
        </w:rPr>
        <w:t>Bahag</w:t>
      </w:r>
      <w:proofErr w:type="spellEnd"/>
      <w:proofErr w:type="gramEnd"/>
      <w:r w:rsidRPr="008616F2">
        <w:rPr>
          <w:rFonts w:ascii="Arial" w:eastAsia="SimSun" w:hAnsi="Arial" w:cs="Arial"/>
          <w:sz w:val="24"/>
          <w:szCs w:val="24"/>
          <w:lang w:val="en-US" w:eastAsia="zh-CN"/>
        </w:rPr>
        <w:t>—“ A small, long, narrow cloth, used to cover the body, worn in place of trousers.”</w:t>
      </w:r>
    </w:p>
    <w:p w:rsidR="008E2E04" w:rsidRPr="008616F2" w:rsidRDefault="008E2E04" w:rsidP="00677D87">
      <w:pPr>
        <w:spacing w:line="480" w:lineRule="auto"/>
        <w:jc w:val="both"/>
        <w:rPr>
          <w:rFonts w:ascii="Arial" w:eastAsia="SimSun" w:hAnsi="Arial" w:cs="Arial"/>
          <w:sz w:val="24"/>
          <w:szCs w:val="24"/>
          <w:lang w:val="en-US" w:eastAsia="zh-CN"/>
        </w:rPr>
      </w:pPr>
    </w:p>
    <w:p w:rsidR="008E2E04" w:rsidRPr="008616F2" w:rsidRDefault="008E2E04" w:rsidP="00677D87">
      <w:pPr>
        <w:spacing w:line="480" w:lineRule="auto"/>
        <w:jc w:val="both"/>
        <w:rPr>
          <w:rFonts w:ascii="Arial" w:hAnsi="Arial" w:cs="Arial"/>
          <w:sz w:val="24"/>
          <w:szCs w:val="24"/>
          <w:lang w:val="en-US"/>
        </w:rPr>
      </w:pPr>
      <w:r w:rsidRPr="008616F2">
        <w:rPr>
          <w:rFonts w:ascii="Arial" w:hAnsi="Arial" w:cs="Arial"/>
          <w:sz w:val="24"/>
          <w:szCs w:val="24"/>
          <w:lang w:val="en-US"/>
        </w:rPr>
        <w:t xml:space="preserve">  In TEXTILES IN THE PHILIPPINE LANDSCAPE: A LEXICON AND HISTORICAL SURVEY (2018) SANDRA CASTRO-BRAKER cites “tapis” described by JEAN MALLAT* in 1846 an “a piece of striped silk or cotton of narrative manufacture and whose stripes of one-inch wide are always in dark colors.”</w:t>
      </w:r>
      <w:r w:rsidR="00DA233D" w:rsidRPr="008616F2">
        <w:rPr>
          <w:rFonts w:ascii="Arial" w:hAnsi="Arial" w:cs="Arial"/>
          <w:sz w:val="24"/>
          <w:szCs w:val="24"/>
          <w:lang w:val="en-US"/>
        </w:rPr>
        <w:t xml:space="preserve"> Overall (Alcantara, 2021)</w:t>
      </w:r>
    </w:p>
    <w:p w:rsidR="008E2E04" w:rsidRPr="008616F2" w:rsidRDefault="00C353A2" w:rsidP="00677D87">
      <w:pPr>
        <w:spacing w:line="480" w:lineRule="auto"/>
        <w:jc w:val="both"/>
        <w:rPr>
          <w:rFonts w:ascii="Arial" w:hAnsi="Arial" w:cs="Arial"/>
          <w:sz w:val="24"/>
          <w:szCs w:val="24"/>
          <w:lang w:val="en-US"/>
        </w:rPr>
      </w:pPr>
      <w:r w:rsidRPr="008616F2">
        <w:rPr>
          <w:rFonts w:ascii="Arial" w:hAnsi="Arial" w:cs="Arial"/>
          <w:sz w:val="24"/>
          <w:szCs w:val="24"/>
          <w:lang w:val="en-US"/>
        </w:rPr>
        <w:lastRenderedPageBreak/>
        <w:t xml:space="preserve">  </w:t>
      </w:r>
      <w:r w:rsidR="008E2E04" w:rsidRPr="008616F2">
        <w:rPr>
          <w:rFonts w:ascii="Arial" w:hAnsi="Arial" w:cs="Arial"/>
          <w:sz w:val="24"/>
          <w:szCs w:val="24"/>
          <w:lang w:val="en-US"/>
        </w:rPr>
        <w:t xml:space="preserve">In the Northern </w:t>
      </w:r>
      <w:proofErr w:type="spellStart"/>
      <w:r w:rsidR="008E2E04" w:rsidRPr="008616F2">
        <w:rPr>
          <w:rFonts w:ascii="Arial" w:hAnsi="Arial" w:cs="Arial"/>
          <w:sz w:val="24"/>
          <w:szCs w:val="24"/>
          <w:lang w:val="en-US"/>
        </w:rPr>
        <w:t>Kankana-ey</w:t>
      </w:r>
      <w:proofErr w:type="spellEnd"/>
      <w:r w:rsidR="008E2E04" w:rsidRPr="008616F2">
        <w:rPr>
          <w:rFonts w:ascii="Arial" w:hAnsi="Arial" w:cs="Arial"/>
          <w:sz w:val="24"/>
          <w:szCs w:val="24"/>
          <w:lang w:val="en-US"/>
        </w:rPr>
        <w:t xml:space="preserve">, </w:t>
      </w:r>
      <w:proofErr w:type="spellStart"/>
      <w:r w:rsidR="008E2E04" w:rsidRPr="008616F2">
        <w:rPr>
          <w:rFonts w:ascii="Arial" w:hAnsi="Arial" w:cs="Arial"/>
          <w:sz w:val="24"/>
          <w:szCs w:val="24"/>
          <w:lang w:val="en-US"/>
        </w:rPr>
        <w:t>Baylas</w:t>
      </w:r>
      <w:proofErr w:type="spellEnd"/>
      <w:r w:rsidR="008E2E04" w:rsidRPr="008616F2">
        <w:rPr>
          <w:rFonts w:ascii="Arial" w:hAnsi="Arial" w:cs="Arial"/>
          <w:sz w:val="24"/>
          <w:szCs w:val="24"/>
          <w:lang w:val="en-US"/>
        </w:rPr>
        <w:t xml:space="preserve"> IV (2012) </w:t>
      </w:r>
      <w:bookmarkStart w:id="1" w:name="_Hlk106616710"/>
      <w:r w:rsidR="008E2E04" w:rsidRPr="008616F2">
        <w:rPr>
          <w:rFonts w:ascii="Arial" w:hAnsi="Arial" w:cs="Arial"/>
          <w:sz w:val="24"/>
          <w:szCs w:val="24"/>
          <w:lang w:val="en-US"/>
        </w:rPr>
        <w:t>states that</w:t>
      </w:r>
      <w:r w:rsidR="00005AA0" w:rsidRPr="008616F2">
        <w:rPr>
          <w:rFonts w:ascii="Arial" w:hAnsi="Arial" w:cs="Arial"/>
          <w:sz w:val="24"/>
          <w:szCs w:val="24"/>
          <w:lang w:val="en-US"/>
        </w:rPr>
        <w:t xml:space="preserve"> wearing was purposely done to make clothes for ceremonial and everyday attire. Examples are the </w:t>
      </w:r>
      <w:proofErr w:type="spellStart"/>
      <w:proofErr w:type="gramStart"/>
      <w:r w:rsidR="00005AA0" w:rsidRPr="008616F2">
        <w:rPr>
          <w:rFonts w:ascii="Arial" w:hAnsi="Arial" w:cs="Arial"/>
          <w:sz w:val="24"/>
          <w:szCs w:val="24"/>
          <w:lang w:val="en-US"/>
        </w:rPr>
        <w:t>ga</w:t>
      </w:r>
      <w:r w:rsidR="002B7C35">
        <w:rPr>
          <w:rFonts w:ascii="Arial" w:hAnsi="Arial" w:cs="Arial"/>
          <w:sz w:val="24"/>
          <w:szCs w:val="24"/>
          <w:lang w:val="en-US"/>
        </w:rPr>
        <w:t>b</w:t>
      </w:r>
      <w:r w:rsidR="00005AA0" w:rsidRPr="008616F2">
        <w:rPr>
          <w:rFonts w:ascii="Arial" w:hAnsi="Arial" w:cs="Arial"/>
          <w:sz w:val="24"/>
          <w:szCs w:val="24"/>
          <w:lang w:val="en-US"/>
        </w:rPr>
        <w:t>ey</w:t>
      </w:r>
      <w:proofErr w:type="spellEnd"/>
      <w:r w:rsidR="00005AA0" w:rsidRPr="008616F2">
        <w:rPr>
          <w:rFonts w:ascii="Arial" w:hAnsi="Arial" w:cs="Arial"/>
          <w:sz w:val="24"/>
          <w:szCs w:val="24"/>
          <w:lang w:val="en-US"/>
        </w:rPr>
        <w:t xml:space="preserve">  or</w:t>
      </w:r>
      <w:proofErr w:type="gramEnd"/>
      <w:r w:rsidR="00005AA0" w:rsidRPr="008616F2">
        <w:rPr>
          <w:rFonts w:ascii="Arial" w:hAnsi="Arial" w:cs="Arial"/>
          <w:sz w:val="24"/>
          <w:szCs w:val="24"/>
          <w:lang w:val="en-US"/>
        </w:rPr>
        <w:t xml:space="preserve"> rules (blankets), the </w:t>
      </w:r>
      <w:proofErr w:type="spellStart"/>
      <w:r w:rsidR="00005AA0" w:rsidRPr="008616F2">
        <w:rPr>
          <w:rFonts w:ascii="Arial" w:hAnsi="Arial" w:cs="Arial"/>
          <w:sz w:val="24"/>
          <w:szCs w:val="24"/>
          <w:lang w:val="en-US"/>
        </w:rPr>
        <w:t>getap</w:t>
      </w:r>
      <w:proofErr w:type="spellEnd"/>
      <w:r w:rsidR="00005AA0" w:rsidRPr="008616F2">
        <w:rPr>
          <w:rFonts w:ascii="Arial" w:hAnsi="Arial" w:cs="Arial"/>
          <w:sz w:val="24"/>
          <w:szCs w:val="24"/>
          <w:lang w:val="en-US"/>
        </w:rPr>
        <w:t xml:space="preserve"> or tapis (women’s skirt), and the wakes or </w:t>
      </w:r>
      <w:proofErr w:type="spellStart"/>
      <w:r w:rsidR="00005AA0" w:rsidRPr="008616F2">
        <w:rPr>
          <w:rFonts w:ascii="Arial" w:hAnsi="Arial" w:cs="Arial"/>
          <w:sz w:val="24"/>
          <w:szCs w:val="24"/>
          <w:lang w:val="en-US"/>
        </w:rPr>
        <w:t>bakgets</w:t>
      </w:r>
      <w:proofErr w:type="spellEnd"/>
      <w:r w:rsidR="00005AA0" w:rsidRPr="008616F2">
        <w:rPr>
          <w:rFonts w:ascii="Arial" w:hAnsi="Arial" w:cs="Arial"/>
          <w:sz w:val="24"/>
          <w:szCs w:val="24"/>
          <w:lang w:val="en-US"/>
        </w:rPr>
        <w:t xml:space="preserve"> ( waistband that holds the tapis in place). </w:t>
      </w:r>
      <w:r w:rsidRPr="008616F2">
        <w:rPr>
          <w:rFonts w:ascii="Arial" w:hAnsi="Arial" w:cs="Arial"/>
          <w:sz w:val="24"/>
          <w:szCs w:val="24"/>
          <w:lang w:val="en-US"/>
        </w:rPr>
        <w:t xml:space="preserve">The </w:t>
      </w:r>
      <w:proofErr w:type="spellStart"/>
      <w:r w:rsidRPr="008616F2">
        <w:rPr>
          <w:rFonts w:ascii="Arial" w:hAnsi="Arial" w:cs="Arial"/>
          <w:sz w:val="24"/>
          <w:szCs w:val="24"/>
          <w:lang w:val="en-US"/>
        </w:rPr>
        <w:t>bakgets</w:t>
      </w:r>
      <w:proofErr w:type="spellEnd"/>
      <w:r w:rsidRPr="008616F2">
        <w:rPr>
          <w:rFonts w:ascii="Arial" w:hAnsi="Arial" w:cs="Arial"/>
          <w:sz w:val="24"/>
          <w:szCs w:val="24"/>
          <w:lang w:val="en-US"/>
        </w:rPr>
        <w:t xml:space="preserve"> also serves as a back support especially when during heavy work. For men’s clothing, there is the wanes (</w:t>
      </w:r>
      <w:proofErr w:type="spellStart"/>
      <w:r w:rsidRPr="008616F2">
        <w:rPr>
          <w:rFonts w:ascii="Arial" w:hAnsi="Arial" w:cs="Arial"/>
          <w:sz w:val="24"/>
          <w:szCs w:val="24"/>
          <w:lang w:val="en-US"/>
        </w:rPr>
        <w:t>g-string</w:t>
      </w:r>
      <w:proofErr w:type="spellEnd"/>
      <w:r w:rsidRPr="008616F2">
        <w:rPr>
          <w:rFonts w:ascii="Arial" w:hAnsi="Arial" w:cs="Arial"/>
          <w:sz w:val="24"/>
          <w:szCs w:val="24"/>
          <w:lang w:val="en-US"/>
        </w:rPr>
        <w:t xml:space="preserve">) paired with the </w:t>
      </w:r>
      <w:proofErr w:type="spellStart"/>
      <w:r w:rsidRPr="008616F2">
        <w:rPr>
          <w:rFonts w:ascii="Arial" w:hAnsi="Arial" w:cs="Arial"/>
          <w:sz w:val="24"/>
          <w:szCs w:val="24"/>
          <w:lang w:val="en-US"/>
        </w:rPr>
        <w:t>bedbed</w:t>
      </w:r>
      <w:proofErr w:type="spellEnd"/>
      <w:r w:rsidRPr="008616F2">
        <w:rPr>
          <w:rFonts w:ascii="Arial" w:hAnsi="Arial" w:cs="Arial"/>
          <w:sz w:val="24"/>
          <w:szCs w:val="24"/>
          <w:lang w:val="en-US"/>
        </w:rPr>
        <w:t xml:space="preserve"> (headcloth). The </w:t>
      </w:r>
      <w:proofErr w:type="spellStart"/>
      <w:r w:rsidRPr="008616F2">
        <w:rPr>
          <w:rFonts w:ascii="Arial" w:hAnsi="Arial" w:cs="Arial"/>
          <w:sz w:val="24"/>
          <w:szCs w:val="24"/>
          <w:lang w:val="en-US"/>
        </w:rPr>
        <w:t>bedbed</w:t>
      </w:r>
      <w:proofErr w:type="spellEnd"/>
      <w:r w:rsidRPr="008616F2">
        <w:rPr>
          <w:rFonts w:ascii="Arial" w:hAnsi="Arial" w:cs="Arial"/>
          <w:sz w:val="24"/>
          <w:szCs w:val="24"/>
          <w:lang w:val="en-US"/>
        </w:rPr>
        <w:t>, in traditional times, is also a status symbol as not just male in the community can wear such.</w:t>
      </w:r>
    </w:p>
    <w:p w:rsidR="00A171D5" w:rsidRPr="008616F2" w:rsidRDefault="00C353A2" w:rsidP="00677D87">
      <w:pPr>
        <w:spacing w:line="480" w:lineRule="auto"/>
        <w:jc w:val="both"/>
        <w:rPr>
          <w:rFonts w:ascii="Arial" w:hAnsi="Arial" w:cs="Arial"/>
          <w:sz w:val="24"/>
          <w:szCs w:val="24"/>
          <w:lang w:val="en-US"/>
        </w:rPr>
      </w:pPr>
      <w:bookmarkStart w:id="2" w:name="_Hlk106616826"/>
      <w:bookmarkEnd w:id="1"/>
      <w:r w:rsidRPr="008616F2">
        <w:rPr>
          <w:rFonts w:ascii="Arial" w:hAnsi="Arial" w:cs="Arial"/>
          <w:sz w:val="24"/>
          <w:szCs w:val="24"/>
          <w:lang w:val="en-US"/>
        </w:rPr>
        <w:t xml:space="preserve">  This paper will analyze the different common </w:t>
      </w:r>
      <w:proofErr w:type="spellStart"/>
      <w:r w:rsidRPr="008616F2">
        <w:rPr>
          <w:rFonts w:ascii="Arial" w:hAnsi="Arial" w:cs="Arial"/>
          <w:sz w:val="24"/>
          <w:szCs w:val="24"/>
          <w:lang w:val="en-US"/>
        </w:rPr>
        <w:t>kankana-ey</w:t>
      </w:r>
      <w:proofErr w:type="spellEnd"/>
      <w:r w:rsidRPr="008616F2">
        <w:rPr>
          <w:rFonts w:ascii="Arial" w:hAnsi="Arial" w:cs="Arial"/>
          <w:sz w:val="24"/>
          <w:szCs w:val="24"/>
          <w:lang w:val="en-US"/>
        </w:rPr>
        <w:t xml:space="preserve"> designs such as </w:t>
      </w:r>
      <w:proofErr w:type="spellStart"/>
      <w:r w:rsidRPr="008616F2">
        <w:rPr>
          <w:rFonts w:ascii="Arial" w:hAnsi="Arial" w:cs="Arial"/>
          <w:sz w:val="24"/>
          <w:szCs w:val="24"/>
          <w:lang w:val="en-US"/>
        </w:rPr>
        <w:t>tiktiko</w:t>
      </w:r>
      <w:proofErr w:type="spellEnd"/>
      <w:r w:rsidRPr="008616F2">
        <w:rPr>
          <w:rFonts w:ascii="Arial" w:hAnsi="Arial" w:cs="Arial"/>
          <w:sz w:val="24"/>
          <w:szCs w:val="24"/>
          <w:lang w:val="en-US"/>
        </w:rPr>
        <w:t xml:space="preserve">, </w:t>
      </w:r>
      <w:proofErr w:type="spellStart"/>
      <w:r w:rsidRPr="008616F2">
        <w:rPr>
          <w:rFonts w:ascii="Arial" w:hAnsi="Arial" w:cs="Arial"/>
          <w:sz w:val="24"/>
          <w:szCs w:val="24"/>
          <w:lang w:val="en-US"/>
        </w:rPr>
        <w:t>matmata</w:t>
      </w:r>
      <w:proofErr w:type="spellEnd"/>
      <w:r w:rsidRPr="008616F2">
        <w:rPr>
          <w:rFonts w:ascii="Arial" w:hAnsi="Arial" w:cs="Arial"/>
          <w:sz w:val="24"/>
          <w:szCs w:val="24"/>
          <w:lang w:val="en-US"/>
        </w:rPr>
        <w:t xml:space="preserve">, </w:t>
      </w:r>
      <w:proofErr w:type="spellStart"/>
      <w:r w:rsidRPr="008616F2">
        <w:rPr>
          <w:rFonts w:ascii="Arial" w:hAnsi="Arial" w:cs="Arial"/>
          <w:sz w:val="24"/>
          <w:szCs w:val="24"/>
          <w:lang w:val="en-US"/>
        </w:rPr>
        <w:t>sopo</w:t>
      </w:r>
      <w:proofErr w:type="spellEnd"/>
      <w:r w:rsidRPr="008616F2">
        <w:rPr>
          <w:rFonts w:ascii="Arial" w:hAnsi="Arial" w:cs="Arial"/>
          <w:sz w:val="24"/>
          <w:szCs w:val="24"/>
          <w:lang w:val="en-US"/>
        </w:rPr>
        <w:t xml:space="preserve"> and </w:t>
      </w:r>
      <w:proofErr w:type="spellStart"/>
      <w:r w:rsidRPr="008616F2">
        <w:rPr>
          <w:rFonts w:ascii="Arial" w:hAnsi="Arial" w:cs="Arial"/>
          <w:sz w:val="24"/>
          <w:szCs w:val="24"/>
          <w:lang w:val="en-US"/>
        </w:rPr>
        <w:t>kulibangbang</w:t>
      </w:r>
      <w:proofErr w:type="spellEnd"/>
      <w:r w:rsidRPr="008616F2">
        <w:rPr>
          <w:rFonts w:ascii="Arial" w:hAnsi="Arial" w:cs="Arial"/>
          <w:sz w:val="24"/>
          <w:szCs w:val="24"/>
          <w:lang w:val="en-US"/>
        </w:rPr>
        <w:t>. These designs spr</w:t>
      </w:r>
      <w:r w:rsidR="00157A08" w:rsidRPr="008616F2">
        <w:rPr>
          <w:rFonts w:ascii="Arial" w:hAnsi="Arial" w:cs="Arial"/>
          <w:sz w:val="24"/>
          <w:szCs w:val="24"/>
          <w:lang w:val="en-US"/>
        </w:rPr>
        <w:t>u</w:t>
      </w:r>
      <w:r w:rsidRPr="008616F2">
        <w:rPr>
          <w:rFonts w:ascii="Arial" w:hAnsi="Arial" w:cs="Arial"/>
          <w:sz w:val="24"/>
          <w:szCs w:val="24"/>
          <w:lang w:val="en-US"/>
        </w:rPr>
        <w:t xml:space="preserve">ng from the deeply rooted consciousness of the </w:t>
      </w:r>
      <w:proofErr w:type="spellStart"/>
      <w:r w:rsidRPr="008616F2">
        <w:rPr>
          <w:rFonts w:ascii="Arial" w:hAnsi="Arial" w:cs="Arial"/>
          <w:sz w:val="24"/>
          <w:szCs w:val="24"/>
          <w:lang w:val="en-US"/>
        </w:rPr>
        <w:t>kankana-ey</w:t>
      </w:r>
      <w:proofErr w:type="spellEnd"/>
      <w:r w:rsidRPr="008616F2">
        <w:rPr>
          <w:rFonts w:ascii="Arial" w:hAnsi="Arial" w:cs="Arial"/>
          <w:sz w:val="24"/>
          <w:szCs w:val="24"/>
          <w:lang w:val="en-US"/>
        </w:rPr>
        <w:t xml:space="preserve"> towards the interconnect</w:t>
      </w:r>
      <w:r w:rsidR="00672DA7" w:rsidRPr="008616F2">
        <w:rPr>
          <w:rFonts w:ascii="Arial" w:hAnsi="Arial" w:cs="Arial"/>
          <w:sz w:val="24"/>
          <w:szCs w:val="24"/>
          <w:lang w:val="en-US"/>
        </w:rPr>
        <w:t>ed</w:t>
      </w:r>
      <w:r w:rsidRPr="008616F2">
        <w:rPr>
          <w:rFonts w:ascii="Arial" w:hAnsi="Arial" w:cs="Arial"/>
          <w:sz w:val="24"/>
          <w:szCs w:val="24"/>
          <w:lang w:val="en-US"/>
        </w:rPr>
        <w:t>ness of their life and nature.</w:t>
      </w:r>
      <w:r w:rsidR="00087824" w:rsidRPr="008616F2">
        <w:rPr>
          <w:rFonts w:ascii="Arial" w:hAnsi="Arial" w:cs="Arial"/>
          <w:sz w:val="24"/>
          <w:szCs w:val="24"/>
          <w:lang w:val="en-US"/>
        </w:rPr>
        <w:t xml:space="preserve"> </w:t>
      </w:r>
      <w:r w:rsidR="009C77F5" w:rsidRPr="008616F2">
        <w:rPr>
          <w:rFonts w:ascii="Arial" w:hAnsi="Arial" w:cs="Arial"/>
          <w:sz w:val="24"/>
          <w:szCs w:val="24"/>
          <w:lang w:val="en-US"/>
        </w:rPr>
        <w:t xml:space="preserve">The </w:t>
      </w:r>
      <w:proofErr w:type="spellStart"/>
      <w:r w:rsidR="009C77F5" w:rsidRPr="008616F2">
        <w:rPr>
          <w:rFonts w:ascii="Arial" w:hAnsi="Arial" w:cs="Arial"/>
          <w:sz w:val="24"/>
          <w:szCs w:val="24"/>
          <w:lang w:val="en-US"/>
        </w:rPr>
        <w:t>tiktiko</w:t>
      </w:r>
      <w:proofErr w:type="spellEnd"/>
      <w:r w:rsidR="009C77F5" w:rsidRPr="008616F2">
        <w:rPr>
          <w:rFonts w:ascii="Arial" w:hAnsi="Arial" w:cs="Arial"/>
          <w:sz w:val="24"/>
          <w:szCs w:val="24"/>
          <w:lang w:val="en-US"/>
        </w:rPr>
        <w:t xml:space="preserve">, a zigzag pattern, represents the mountains and valleys which serve as the habitat and source of life of the </w:t>
      </w:r>
      <w:proofErr w:type="spellStart"/>
      <w:r w:rsidR="009C77F5" w:rsidRPr="008616F2">
        <w:rPr>
          <w:rFonts w:ascii="Arial" w:hAnsi="Arial" w:cs="Arial"/>
          <w:sz w:val="24"/>
          <w:szCs w:val="24"/>
          <w:lang w:val="en-US"/>
        </w:rPr>
        <w:t>kankana-eys</w:t>
      </w:r>
      <w:proofErr w:type="spellEnd"/>
      <w:r w:rsidR="009C77F5" w:rsidRPr="008616F2">
        <w:rPr>
          <w:rFonts w:ascii="Arial" w:hAnsi="Arial" w:cs="Arial"/>
          <w:sz w:val="24"/>
          <w:szCs w:val="24"/>
          <w:lang w:val="en-US"/>
        </w:rPr>
        <w:t xml:space="preserve">. The </w:t>
      </w:r>
      <w:proofErr w:type="spellStart"/>
      <w:r w:rsidR="009C77F5" w:rsidRPr="008616F2">
        <w:rPr>
          <w:rFonts w:ascii="Arial" w:hAnsi="Arial" w:cs="Arial"/>
          <w:sz w:val="24"/>
          <w:szCs w:val="24"/>
          <w:lang w:val="en-US"/>
        </w:rPr>
        <w:t>matmata</w:t>
      </w:r>
      <w:proofErr w:type="spellEnd"/>
      <w:r w:rsidR="009C77F5" w:rsidRPr="008616F2">
        <w:rPr>
          <w:rFonts w:ascii="Arial" w:hAnsi="Arial" w:cs="Arial"/>
          <w:sz w:val="24"/>
          <w:szCs w:val="24"/>
          <w:lang w:val="en-US"/>
        </w:rPr>
        <w:t xml:space="preserve">, on the other hand, represents the gains of rice which is the </w:t>
      </w:r>
      <w:proofErr w:type="spellStart"/>
      <w:r w:rsidR="009C77F5" w:rsidRPr="008616F2">
        <w:rPr>
          <w:rFonts w:ascii="Arial" w:hAnsi="Arial" w:cs="Arial"/>
          <w:sz w:val="24"/>
          <w:szCs w:val="24"/>
          <w:lang w:val="en-US"/>
        </w:rPr>
        <w:t>kankana-ey’s</w:t>
      </w:r>
      <w:proofErr w:type="spellEnd"/>
      <w:r w:rsidR="009C77F5" w:rsidRPr="008616F2">
        <w:rPr>
          <w:rFonts w:ascii="Arial" w:hAnsi="Arial" w:cs="Arial"/>
          <w:sz w:val="24"/>
          <w:szCs w:val="24"/>
          <w:lang w:val="en-US"/>
        </w:rPr>
        <w:t xml:space="preserve"> staple food. A combination of </w:t>
      </w:r>
      <w:proofErr w:type="spellStart"/>
      <w:r w:rsidR="009C77F5" w:rsidRPr="008616F2">
        <w:rPr>
          <w:rFonts w:ascii="Arial" w:hAnsi="Arial" w:cs="Arial"/>
          <w:sz w:val="24"/>
          <w:szCs w:val="24"/>
          <w:lang w:val="en-US"/>
        </w:rPr>
        <w:t>tiktiko</w:t>
      </w:r>
      <w:proofErr w:type="spellEnd"/>
      <w:r w:rsidR="009C77F5" w:rsidRPr="008616F2">
        <w:rPr>
          <w:rFonts w:ascii="Arial" w:hAnsi="Arial" w:cs="Arial"/>
          <w:sz w:val="24"/>
          <w:szCs w:val="24"/>
          <w:lang w:val="en-US"/>
        </w:rPr>
        <w:t xml:space="preserve"> and </w:t>
      </w:r>
      <w:proofErr w:type="spellStart"/>
      <w:r w:rsidR="009C77F5" w:rsidRPr="008616F2">
        <w:rPr>
          <w:rFonts w:ascii="Arial" w:hAnsi="Arial" w:cs="Arial"/>
          <w:sz w:val="24"/>
          <w:szCs w:val="24"/>
          <w:lang w:val="en-US"/>
        </w:rPr>
        <w:t>matmata</w:t>
      </w:r>
      <w:proofErr w:type="spellEnd"/>
      <w:r w:rsidR="009C77F5" w:rsidRPr="008616F2">
        <w:rPr>
          <w:rFonts w:ascii="Arial" w:hAnsi="Arial" w:cs="Arial"/>
          <w:sz w:val="24"/>
          <w:szCs w:val="24"/>
          <w:lang w:val="en-US"/>
        </w:rPr>
        <w:t xml:space="preserve"> is representative of wealth and abundance, thus, the design is often found among the clothing of the rich. The </w:t>
      </w:r>
      <w:proofErr w:type="spellStart"/>
      <w:r w:rsidR="009C77F5" w:rsidRPr="008616F2">
        <w:rPr>
          <w:rFonts w:ascii="Arial" w:hAnsi="Arial" w:cs="Arial"/>
          <w:sz w:val="24"/>
          <w:szCs w:val="24"/>
          <w:lang w:val="en-US"/>
        </w:rPr>
        <w:t>sopo</w:t>
      </w:r>
      <w:proofErr w:type="spellEnd"/>
      <w:r w:rsidR="009C77F5" w:rsidRPr="008616F2">
        <w:rPr>
          <w:rFonts w:ascii="Arial" w:hAnsi="Arial" w:cs="Arial"/>
          <w:sz w:val="24"/>
          <w:szCs w:val="24"/>
          <w:lang w:val="en-US"/>
        </w:rPr>
        <w:t xml:space="preserve">, representing a flower, and the </w:t>
      </w:r>
      <w:proofErr w:type="spellStart"/>
      <w:r w:rsidR="009C77F5" w:rsidRPr="008616F2">
        <w:rPr>
          <w:rFonts w:ascii="Arial" w:hAnsi="Arial" w:cs="Arial"/>
          <w:sz w:val="24"/>
          <w:szCs w:val="24"/>
          <w:lang w:val="en-US"/>
        </w:rPr>
        <w:t>kulibangbang</w:t>
      </w:r>
      <w:proofErr w:type="spellEnd"/>
      <w:r w:rsidR="009C77F5" w:rsidRPr="008616F2">
        <w:rPr>
          <w:rFonts w:ascii="Arial" w:hAnsi="Arial" w:cs="Arial"/>
          <w:sz w:val="24"/>
          <w:szCs w:val="24"/>
          <w:lang w:val="en-US"/>
        </w:rPr>
        <w:t>, representing a butterfly, symbolize abundance, fertility and wealth.</w:t>
      </w:r>
    </w:p>
    <w:bookmarkEnd w:id="2"/>
    <w:p w:rsidR="00A171D5" w:rsidRPr="008616F2" w:rsidRDefault="00A171D5" w:rsidP="00677D87">
      <w:pPr>
        <w:spacing w:line="480" w:lineRule="auto"/>
        <w:rPr>
          <w:rFonts w:ascii="Arial" w:hAnsi="Arial" w:cs="Arial"/>
          <w:sz w:val="24"/>
          <w:szCs w:val="24"/>
          <w:lang w:val="en-US"/>
        </w:rPr>
      </w:pPr>
    </w:p>
    <w:p w:rsidR="00BE448D" w:rsidRPr="008616F2" w:rsidRDefault="00BE448D" w:rsidP="00677D87">
      <w:pPr>
        <w:pStyle w:val="ListParagraph"/>
        <w:spacing w:line="480" w:lineRule="auto"/>
        <w:rPr>
          <w:rFonts w:ascii="Arial" w:hAnsi="Arial" w:cs="Arial"/>
          <w:sz w:val="24"/>
          <w:szCs w:val="24"/>
          <w:lang w:val="en-US"/>
        </w:rPr>
      </w:pPr>
    </w:p>
    <w:p w:rsidR="00CD41F4" w:rsidRDefault="00CD41F4" w:rsidP="00677D87">
      <w:pPr>
        <w:spacing w:line="480" w:lineRule="auto"/>
        <w:rPr>
          <w:rFonts w:ascii="Arial" w:hAnsi="Arial" w:cs="Arial"/>
          <w:sz w:val="24"/>
          <w:szCs w:val="24"/>
          <w:lang w:val="en-US"/>
        </w:rPr>
      </w:pPr>
    </w:p>
    <w:p w:rsidR="008616F2" w:rsidRPr="008616F2" w:rsidRDefault="008616F2" w:rsidP="00677D87">
      <w:pPr>
        <w:spacing w:line="480" w:lineRule="auto"/>
        <w:rPr>
          <w:rFonts w:ascii="Arial" w:hAnsi="Arial" w:cs="Arial"/>
          <w:sz w:val="24"/>
          <w:szCs w:val="24"/>
          <w:lang w:val="en-US"/>
        </w:rPr>
      </w:pPr>
    </w:p>
    <w:sectPr w:rsidR="008616F2" w:rsidRPr="008616F2" w:rsidSect="005852A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2160" w:header="706" w:footer="706"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BE2" w:rsidRDefault="00FA7BE2" w:rsidP="005852A9">
      <w:pPr>
        <w:spacing w:after="0" w:line="240" w:lineRule="auto"/>
      </w:pPr>
      <w:r>
        <w:separator/>
      </w:r>
    </w:p>
  </w:endnote>
  <w:endnote w:type="continuationSeparator" w:id="0">
    <w:p w:rsidR="00FA7BE2" w:rsidRDefault="00FA7BE2" w:rsidP="00585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A9" w:rsidRDefault="00585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722461"/>
      <w:docPartObj>
        <w:docPartGallery w:val="Page Numbers (Bottom of Page)"/>
        <w:docPartUnique/>
      </w:docPartObj>
    </w:sdtPr>
    <w:sdtEndPr>
      <w:rPr>
        <w:noProof/>
      </w:rPr>
    </w:sdtEndPr>
    <w:sdtContent>
      <w:p w:rsidR="005852A9" w:rsidRDefault="005852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52A9" w:rsidRDefault="00585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7888937"/>
      <w:docPartObj>
        <w:docPartGallery w:val="Page Numbers (Bottom of Page)"/>
        <w:docPartUnique/>
      </w:docPartObj>
    </w:sdtPr>
    <w:sdtEndPr>
      <w:rPr>
        <w:noProof/>
      </w:rPr>
    </w:sdtEndPr>
    <w:sdtContent>
      <w:p w:rsidR="005852A9" w:rsidRDefault="005852A9" w:rsidP="005852A9">
        <w:pPr>
          <w:pStyle w:val="Footer"/>
        </w:pPr>
        <w:r>
          <w:t xml:space="preserve"> </w:t>
        </w:r>
        <w:r>
          <w:fldChar w:fldCharType="begin"/>
        </w:r>
        <w:r>
          <w:instrText xml:space="preserve"> PAGE   \* MERGEFORMAT </w:instrText>
        </w:r>
        <w:r>
          <w:fldChar w:fldCharType="separate"/>
        </w:r>
        <w:r>
          <w:rPr>
            <w:noProof/>
          </w:rPr>
          <w:t>2</w:t>
        </w:r>
        <w:r>
          <w:rPr>
            <w:noProof/>
          </w:rPr>
          <w:fldChar w:fldCharType="end"/>
        </w:r>
      </w:p>
    </w:sdtContent>
  </w:sdt>
  <w:p w:rsidR="005852A9" w:rsidRDefault="00585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BE2" w:rsidRDefault="00FA7BE2" w:rsidP="005852A9">
      <w:pPr>
        <w:spacing w:after="0" w:line="240" w:lineRule="auto"/>
      </w:pPr>
      <w:r>
        <w:separator/>
      </w:r>
    </w:p>
  </w:footnote>
  <w:footnote w:type="continuationSeparator" w:id="0">
    <w:p w:rsidR="00FA7BE2" w:rsidRDefault="00FA7BE2" w:rsidP="005852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A9" w:rsidRDefault="00585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A9" w:rsidRDefault="00585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2A9" w:rsidRDefault="00585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4290"/>
    <w:multiLevelType w:val="hybridMultilevel"/>
    <w:tmpl w:val="4D2E593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0757369"/>
    <w:multiLevelType w:val="hybridMultilevel"/>
    <w:tmpl w:val="6524A62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40455E5"/>
    <w:multiLevelType w:val="hybridMultilevel"/>
    <w:tmpl w:val="3D821942"/>
    <w:lvl w:ilvl="0" w:tplc="2FD6721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29C94EAC"/>
    <w:multiLevelType w:val="hybridMultilevel"/>
    <w:tmpl w:val="94E48A80"/>
    <w:lvl w:ilvl="0" w:tplc="B08EA864">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2CDA6361"/>
    <w:multiLevelType w:val="hybridMultilevel"/>
    <w:tmpl w:val="A6C69F02"/>
    <w:lvl w:ilvl="0" w:tplc="34090015">
      <w:start w:val="1"/>
      <w:numFmt w:val="upperLetter"/>
      <w:lvlText w:val="%1."/>
      <w:lvlJc w:val="left"/>
      <w:pPr>
        <w:ind w:left="1080" w:hanging="360"/>
      </w:p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 w15:restartNumberingAfterBreak="0">
    <w:nsid w:val="35356081"/>
    <w:multiLevelType w:val="hybridMultilevel"/>
    <w:tmpl w:val="0346D5C4"/>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3D022DD8"/>
    <w:multiLevelType w:val="hybridMultilevel"/>
    <w:tmpl w:val="ABB0F66C"/>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83D1EC8"/>
    <w:multiLevelType w:val="hybridMultilevel"/>
    <w:tmpl w:val="37785ECC"/>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4E600CBA"/>
    <w:multiLevelType w:val="hybridMultilevel"/>
    <w:tmpl w:val="41E43198"/>
    <w:lvl w:ilvl="0" w:tplc="0466F60E">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4FDA144C"/>
    <w:multiLevelType w:val="hybridMultilevel"/>
    <w:tmpl w:val="7012EF8A"/>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51C079E"/>
    <w:multiLevelType w:val="hybridMultilevel"/>
    <w:tmpl w:val="317007F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4"/>
  </w:num>
  <w:num w:numId="5">
    <w:abstractNumId w:val="1"/>
  </w:num>
  <w:num w:numId="6">
    <w:abstractNumId w:val="3"/>
  </w:num>
  <w:num w:numId="7">
    <w:abstractNumId w:val="2"/>
  </w:num>
  <w:num w:numId="8">
    <w:abstractNumId w:val="8"/>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82"/>
    <w:rsid w:val="00005AA0"/>
    <w:rsid w:val="000724AA"/>
    <w:rsid w:val="00087824"/>
    <w:rsid w:val="000C1362"/>
    <w:rsid w:val="000F18B9"/>
    <w:rsid w:val="000F73AE"/>
    <w:rsid w:val="00157A08"/>
    <w:rsid w:val="00192640"/>
    <w:rsid w:val="00257134"/>
    <w:rsid w:val="00267F92"/>
    <w:rsid w:val="002B7C35"/>
    <w:rsid w:val="002C0819"/>
    <w:rsid w:val="002D0A45"/>
    <w:rsid w:val="002F6E11"/>
    <w:rsid w:val="003326CC"/>
    <w:rsid w:val="0037282F"/>
    <w:rsid w:val="003743BC"/>
    <w:rsid w:val="0040281E"/>
    <w:rsid w:val="004232B4"/>
    <w:rsid w:val="004254EC"/>
    <w:rsid w:val="0045272F"/>
    <w:rsid w:val="004624CA"/>
    <w:rsid w:val="004B3901"/>
    <w:rsid w:val="005043DA"/>
    <w:rsid w:val="005501B8"/>
    <w:rsid w:val="00557E62"/>
    <w:rsid w:val="005852A9"/>
    <w:rsid w:val="005B2FB5"/>
    <w:rsid w:val="005E0B22"/>
    <w:rsid w:val="005E5C2F"/>
    <w:rsid w:val="00607B91"/>
    <w:rsid w:val="006107A3"/>
    <w:rsid w:val="00653336"/>
    <w:rsid w:val="0065659F"/>
    <w:rsid w:val="00672A18"/>
    <w:rsid w:val="00672DA7"/>
    <w:rsid w:val="00677D87"/>
    <w:rsid w:val="006C432E"/>
    <w:rsid w:val="006E59C2"/>
    <w:rsid w:val="006F2B95"/>
    <w:rsid w:val="007658E5"/>
    <w:rsid w:val="008616F2"/>
    <w:rsid w:val="00873DC5"/>
    <w:rsid w:val="008A4C92"/>
    <w:rsid w:val="008E2E04"/>
    <w:rsid w:val="009105BA"/>
    <w:rsid w:val="00944F28"/>
    <w:rsid w:val="00980817"/>
    <w:rsid w:val="009C77F5"/>
    <w:rsid w:val="009F12EF"/>
    <w:rsid w:val="00A171D5"/>
    <w:rsid w:val="00A448FB"/>
    <w:rsid w:val="00A72F07"/>
    <w:rsid w:val="00B0198C"/>
    <w:rsid w:val="00B53124"/>
    <w:rsid w:val="00B65384"/>
    <w:rsid w:val="00BB0B10"/>
    <w:rsid w:val="00BC00BF"/>
    <w:rsid w:val="00BD5578"/>
    <w:rsid w:val="00BE448D"/>
    <w:rsid w:val="00C353A2"/>
    <w:rsid w:val="00C363E1"/>
    <w:rsid w:val="00C8313B"/>
    <w:rsid w:val="00CA3B29"/>
    <w:rsid w:val="00CD41F4"/>
    <w:rsid w:val="00D4243A"/>
    <w:rsid w:val="00D478E2"/>
    <w:rsid w:val="00DA1ADE"/>
    <w:rsid w:val="00DA233D"/>
    <w:rsid w:val="00DA794F"/>
    <w:rsid w:val="00DB109A"/>
    <w:rsid w:val="00E22F21"/>
    <w:rsid w:val="00E82C58"/>
    <w:rsid w:val="00E8650A"/>
    <w:rsid w:val="00E96DCB"/>
    <w:rsid w:val="00F40F5C"/>
    <w:rsid w:val="00F428A7"/>
    <w:rsid w:val="00F507C1"/>
    <w:rsid w:val="00F60A03"/>
    <w:rsid w:val="00F7175D"/>
    <w:rsid w:val="00F80FCB"/>
    <w:rsid w:val="00F91BE5"/>
    <w:rsid w:val="00FA7BE2"/>
    <w:rsid w:val="00FD0DCB"/>
    <w:rsid w:val="00FD7182"/>
    <w:rsid w:val="00FF6C5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4D2BDA-3AA7-4D3E-B699-8E8A30DE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7182"/>
    <w:pPr>
      <w:ind w:left="720"/>
      <w:contextualSpacing/>
    </w:pPr>
  </w:style>
  <w:style w:type="table" w:styleId="TableGrid">
    <w:name w:val="Table Grid"/>
    <w:basedOn w:val="TableNormal"/>
    <w:uiPriority w:val="39"/>
    <w:rsid w:val="00374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852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2A9"/>
  </w:style>
  <w:style w:type="paragraph" w:styleId="Footer">
    <w:name w:val="footer"/>
    <w:basedOn w:val="Normal"/>
    <w:link w:val="FooterChar"/>
    <w:uiPriority w:val="99"/>
    <w:unhideWhenUsed/>
    <w:rsid w:val="005852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4</cp:revision>
  <dcterms:created xsi:type="dcterms:W3CDTF">2022-06-20T07:31:00Z</dcterms:created>
  <dcterms:modified xsi:type="dcterms:W3CDTF">2022-11-02T02:36:00Z</dcterms:modified>
</cp:coreProperties>
</file>