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E59" w:rsidRPr="005A3BA2" w:rsidRDefault="00720E59" w:rsidP="005A3BA2">
      <w:pPr>
        <w:spacing w:after="200" w:line="480" w:lineRule="auto"/>
        <w:jc w:val="center"/>
        <w:rPr>
          <w:rFonts w:ascii="Arial" w:hAnsi="Arial" w:cs="Arial"/>
          <w:sz w:val="24"/>
          <w:szCs w:val="24"/>
          <w:u w:val="single"/>
          <w:lang w:val="en-US"/>
        </w:rPr>
      </w:pPr>
      <w:r w:rsidRPr="005A3BA2">
        <w:rPr>
          <w:rFonts w:ascii="Arial" w:hAnsi="Arial" w:cs="Arial"/>
          <w:sz w:val="24"/>
          <w:szCs w:val="24"/>
          <w:u w:val="single"/>
          <w:lang w:val="en-US"/>
        </w:rPr>
        <w:t>Methodology</w:t>
      </w:r>
    </w:p>
    <w:p w:rsidR="00720E59" w:rsidRPr="005A3BA2" w:rsidRDefault="00720E59" w:rsidP="005A3BA2">
      <w:pPr>
        <w:rPr>
          <w:rFonts w:ascii="Arial" w:hAnsi="Arial" w:cs="Arial"/>
          <w:sz w:val="24"/>
          <w:szCs w:val="24"/>
          <w:lang w:val="en-US"/>
        </w:rPr>
      </w:pPr>
      <w:r w:rsidRPr="005A3BA2">
        <w:rPr>
          <w:rFonts w:ascii="Arial" w:hAnsi="Arial" w:cs="Arial"/>
          <w:sz w:val="24"/>
          <w:szCs w:val="24"/>
          <w:lang w:val="en-US"/>
        </w:rPr>
        <w:t>This chapter contains of research design, scope and limitation, sampling procedure, data gathering instruments, treatment of data use in the study.</w:t>
      </w:r>
    </w:p>
    <w:p w:rsidR="00720E59" w:rsidRPr="005A3BA2" w:rsidRDefault="00720E59" w:rsidP="005A3BA2">
      <w:pPr>
        <w:pStyle w:val="ListParagraph"/>
        <w:numPr>
          <w:ilvl w:val="0"/>
          <w:numId w:val="1"/>
        </w:numPr>
        <w:spacing w:after="200" w:line="480" w:lineRule="auto"/>
        <w:rPr>
          <w:rFonts w:ascii="Arial" w:hAnsi="Arial" w:cs="Arial"/>
          <w:sz w:val="24"/>
          <w:szCs w:val="24"/>
          <w:lang w:val="en-US"/>
        </w:rPr>
      </w:pPr>
      <w:r w:rsidRPr="005A3BA2">
        <w:rPr>
          <w:rFonts w:ascii="Arial" w:hAnsi="Arial" w:cs="Arial"/>
          <w:sz w:val="24"/>
          <w:szCs w:val="24"/>
          <w:lang w:val="en-US"/>
        </w:rPr>
        <w:t>Research Design</w:t>
      </w:r>
    </w:p>
    <w:p w:rsidR="00720E59" w:rsidRPr="005A3BA2" w:rsidRDefault="00720E59" w:rsidP="005A3BA2">
      <w:pPr>
        <w:spacing w:after="200" w:line="480" w:lineRule="auto"/>
        <w:rPr>
          <w:rFonts w:ascii="Arial" w:hAnsi="Arial" w:cs="Arial"/>
          <w:sz w:val="24"/>
          <w:szCs w:val="24"/>
          <w:lang w:val="en-US"/>
        </w:rPr>
      </w:pPr>
      <w:r w:rsidRPr="005A3BA2">
        <w:rPr>
          <w:rFonts w:ascii="Arial" w:hAnsi="Arial" w:cs="Arial"/>
          <w:sz w:val="24"/>
          <w:szCs w:val="24"/>
          <w:lang w:val="en-US"/>
        </w:rPr>
        <w:t>This study will make use of Narrative Research under qualitative research design. According to Salkind (2010), narrative research design aims to explore and conceptualize human experience as it is represented in textual form. Aiming for an in-depth exploration of the meanings people assign to their experiences. This research’s emphasis is on storied experience. Generally, this takes the form of interviewing people around the topic of interest, but it might also involve the analysis of written documents. Moreover, narrative research as a mode of inquiry is used by researchers from a wide variety of disciplines, which include anthropology, communication studies, cultural studies, economics, education, history, linguistics, medicine, nursing, psychology, social work, and sociology.</w:t>
      </w:r>
    </w:p>
    <w:p w:rsidR="00720E59" w:rsidRPr="005A3BA2" w:rsidRDefault="00720E59" w:rsidP="005A3BA2">
      <w:pPr>
        <w:spacing w:after="200" w:line="480" w:lineRule="auto"/>
        <w:rPr>
          <w:rFonts w:ascii="Arial" w:hAnsi="Arial" w:cs="Arial"/>
          <w:sz w:val="24"/>
          <w:szCs w:val="24"/>
          <w:lang w:val="en-US"/>
        </w:rPr>
      </w:pPr>
    </w:p>
    <w:p w:rsidR="00720E59" w:rsidRPr="005A3BA2" w:rsidRDefault="00720E59" w:rsidP="005A3BA2">
      <w:pPr>
        <w:spacing w:after="200" w:line="480" w:lineRule="auto"/>
        <w:rPr>
          <w:rFonts w:ascii="Arial" w:hAnsi="Arial" w:cs="Arial"/>
          <w:sz w:val="24"/>
          <w:szCs w:val="24"/>
          <w:lang w:val="en-US"/>
        </w:rPr>
      </w:pPr>
      <w:r w:rsidRPr="005A3BA2">
        <w:rPr>
          <w:rFonts w:ascii="Arial" w:hAnsi="Arial" w:cs="Arial"/>
          <w:sz w:val="24"/>
          <w:szCs w:val="24"/>
          <w:lang w:val="en-US"/>
        </w:rPr>
        <w:t>III. Scope and Limitations</w:t>
      </w:r>
    </w:p>
    <w:p w:rsidR="00720E59" w:rsidRPr="005A3BA2" w:rsidRDefault="00720E59" w:rsidP="005A3BA2">
      <w:pPr>
        <w:spacing w:after="200" w:line="480" w:lineRule="auto"/>
        <w:rPr>
          <w:rFonts w:ascii="Arial" w:hAnsi="Arial" w:cs="Arial"/>
          <w:sz w:val="24"/>
          <w:szCs w:val="24"/>
          <w:lang w:val="en-US"/>
        </w:rPr>
      </w:pPr>
      <w:r w:rsidRPr="005A3BA2">
        <w:rPr>
          <w:rFonts w:ascii="Arial" w:hAnsi="Arial" w:cs="Arial"/>
          <w:sz w:val="24"/>
          <w:szCs w:val="24"/>
          <w:lang w:val="en-US"/>
        </w:rPr>
        <w:t xml:space="preserve">This study focuses on the identification of the different designs of </w:t>
      </w:r>
      <w:proofErr w:type="spellStart"/>
      <w:r w:rsidRPr="005A3BA2">
        <w:rPr>
          <w:rFonts w:ascii="Arial" w:hAnsi="Arial" w:cs="Arial"/>
          <w:sz w:val="24"/>
          <w:szCs w:val="24"/>
          <w:lang w:val="en-US"/>
        </w:rPr>
        <w:t>gabey</w:t>
      </w:r>
      <w:proofErr w:type="spellEnd"/>
      <w:r w:rsidRPr="005A3BA2">
        <w:rPr>
          <w:rFonts w:ascii="Arial" w:hAnsi="Arial" w:cs="Arial"/>
          <w:sz w:val="24"/>
          <w:szCs w:val="24"/>
          <w:lang w:val="en-US"/>
        </w:rPr>
        <w:t xml:space="preserve"> with their meanings according to the community of </w:t>
      </w:r>
      <w:proofErr w:type="spellStart"/>
      <w:r w:rsidRPr="005A3BA2">
        <w:rPr>
          <w:rFonts w:ascii="Arial" w:hAnsi="Arial" w:cs="Arial"/>
          <w:sz w:val="24"/>
          <w:szCs w:val="24"/>
          <w:lang w:val="en-US"/>
        </w:rPr>
        <w:t>Poblacion</w:t>
      </w:r>
      <w:proofErr w:type="spellEnd"/>
      <w:r w:rsidRPr="005A3BA2">
        <w:rPr>
          <w:rFonts w:ascii="Arial" w:hAnsi="Arial" w:cs="Arial"/>
          <w:sz w:val="24"/>
          <w:szCs w:val="24"/>
          <w:lang w:val="en-US"/>
        </w:rPr>
        <w:t>, Tadian, Mountain Province.</w:t>
      </w:r>
    </w:p>
    <w:p w:rsidR="00720E59" w:rsidRPr="005A3BA2" w:rsidRDefault="00720E59" w:rsidP="005A3BA2">
      <w:pPr>
        <w:spacing w:after="200" w:line="480" w:lineRule="auto"/>
        <w:ind w:firstLine="720"/>
        <w:rPr>
          <w:rFonts w:ascii="Arial" w:hAnsi="Arial" w:cs="Arial"/>
          <w:sz w:val="24"/>
          <w:szCs w:val="24"/>
          <w:lang w:val="en-US"/>
        </w:rPr>
      </w:pPr>
      <w:r w:rsidRPr="005A3BA2">
        <w:rPr>
          <w:rFonts w:ascii="Arial" w:hAnsi="Arial" w:cs="Arial"/>
          <w:sz w:val="24"/>
          <w:szCs w:val="24"/>
          <w:lang w:val="en-US"/>
        </w:rPr>
        <w:t xml:space="preserve">Moreover, this study seeks to learn about the specific usage of the different designs of </w:t>
      </w:r>
      <w:proofErr w:type="spellStart"/>
      <w:r w:rsidRPr="005A3BA2">
        <w:rPr>
          <w:rFonts w:ascii="Arial" w:hAnsi="Arial" w:cs="Arial"/>
          <w:sz w:val="24"/>
          <w:szCs w:val="24"/>
          <w:lang w:val="en-US"/>
        </w:rPr>
        <w:t>gabey</w:t>
      </w:r>
      <w:proofErr w:type="spellEnd"/>
      <w:r w:rsidRPr="005A3BA2">
        <w:rPr>
          <w:rFonts w:ascii="Arial" w:hAnsi="Arial" w:cs="Arial"/>
          <w:sz w:val="24"/>
          <w:szCs w:val="24"/>
          <w:lang w:val="en-US"/>
        </w:rPr>
        <w:t xml:space="preserve"> in </w:t>
      </w:r>
      <w:proofErr w:type="spellStart"/>
      <w:r w:rsidRPr="005A3BA2">
        <w:rPr>
          <w:rFonts w:ascii="Arial" w:hAnsi="Arial" w:cs="Arial"/>
          <w:sz w:val="24"/>
          <w:szCs w:val="24"/>
          <w:lang w:val="en-US"/>
        </w:rPr>
        <w:t>Poblacion</w:t>
      </w:r>
      <w:proofErr w:type="spellEnd"/>
      <w:r w:rsidRPr="005A3BA2">
        <w:rPr>
          <w:rFonts w:ascii="Arial" w:hAnsi="Arial" w:cs="Arial"/>
          <w:sz w:val="24"/>
          <w:szCs w:val="24"/>
          <w:lang w:val="en-US"/>
        </w:rPr>
        <w:t>, Tadian, Mountain Province.</w:t>
      </w:r>
    </w:p>
    <w:p w:rsidR="00720E59" w:rsidRPr="005A3BA2" w:rsidRDefault="00720E59" w:rsidP="005A3BA2">
      <w:pPr>
        <w:spacing w:after="200" w:line="480" w:lineRule="auto"/>
        <w:ind w:firstLine="720"/>
        <w:rPr>
          <w:rFonts w:ascii="Arial" w:hAnsi="Arial" w:cs="Arial"/>
          <w:sz w:val="24"/>
          <w:szCs w:val="24"/>
          <w:lang w:val="en-US"/>
        </w:rPr>
      </w:pPr>
      <w:r w:rsidRPr="005A3BA2">
        <w:rPr>
          <w:rFonts w:ascii="Arial" w:hAnsi="Arial" w:cs="Arial"/>
          <w:sz w:val="24"/>
          <w:szCs w:val="24"/>
          <w:lang w:val="en-US"/>
        </w:rPr>
        <w:lastRenderedPageBreak/>
        <w:t xml:space="preserve">This study will be conducted in May to June 2022 at </w:t>
      </w:r>
      <w:proofErr w:type="spellStart"/>
      <w:r w:rsidRPr="005A3BA2">
        <w:rPr>
          <w:rFonts w:ascii="Arial" w:hAnsi="Arial" w:cs="Arial"/>
          <w:sz w:val="24"/>
          <w:szCs w:val="24"/>
          <w:lang w:val="en-US"/>
        </w:rPr>
        <w:t>Poblacion</w:t>
      </w:r>
      <w:proofErr w:type="spellEnd"/>
      <w:r w:rsidRPr="005A3BA2">
        <w:rPr>
          <w:rFonts w:ascii="Arial" w:hAnsi="Arial" w:cs="Arial"/>
          <w:sz w:val="24"/>
          <w:szCs w:val="24"/>
          <w:lang w:val="en-US"/>
        </w:rPr>
        <w:t>, Tadian Mountain Province. The researcher will interview one elder and one master weaver from the community.</w:t>
      </w:r>
    </w:p>
    <w:p w:rsidR="00720E59" w:rsidRPr="005A3BA2" w:rsidRDefault="00720E59" w:rsidP="005A3BA2">
      <w:pPr>
        <w:spacing w:after="200" w:line="480" w:lineRule="auto"/>
        <w:ind w:firstLine="720"/>
        <w:rPr>
          <w:rFonts w:ascii="Arial" w:hAnsi="Arial" w:cs="Arial"/>
          <w:sz w:val="24"/>
          <w:szCs w:val="24"/>
          <w:lang w:val="en-US"/>
        </w:rPr>
      </w:pPr>
    </w:p>
    <w:p w:rsidR="00720E59" w:rsidRPr="005A3BA2" w:rsidRDefault="00720E59" w:rsidP="005A3BA2">
      <w:pPr>
        <w:spacing w:after="200" w:line="480" w:lineRule="auto"/>
        <w:rPr>
          <w:rFonts w:ascii="Arial" w:hAnsi="Arial" w:cs="Arial"/>
          <w:sz w:val="24"/>
          <w:szCs w:val="24"/>
          <w:lang w:val="en-US"/>
        </w:rPr>
      </w:pPr>
      <w:r w:rsidRPr="005A3BA2">
        <w:rPr>
          <w:rFonts w:ascii="Arial" w:hAnsi="Arial" w:cs="Arial"/>
          <w:sz w:val="24"/>
          <w:szCs w:val="24"/>
          <w:lang w:val="en-US"/>
        </w:rPr>
        <w:t>IV. Data Gathering Instrument and procedure</w:t>
      </w:r>
    </w:p>
    <w:p w:rsidR="00720E59" w:rsidRPr="005A3BA2" w:rsidRDefault="00720E59" w:rsidP="005A3BA2">
      <w:pPr>
        <w:spacing w:after="200" w:line="480" w:lineRule="auto"/>
        <w:ind w:firstLine="720"/>
        <w:rPr>
          <w:rFonts w:ascii="Arial" w:hAnsi="Arial" w:cs="Arial"/>
          <w:sz w:val="24"/>
          <w:szCs w:val="24"/>
          <w:lang w:val="en-US"/>
        </w:rPr>
      </w:pPr>
      <w:r w:rsidRPr="005A3BA2">
        <w:rPr>
          <w:rFonts w:ascii="Arial" w:hAnsi="Arial" w:cs="Arial"/>
          <w:sz w:val="24"/>
          <w:szCs w:val="24"/>
          <w:lang w:val="en-US"/>
        </w:rPr>
        <w:t>This researcher will make use of an interview guide to gather a data with aim to answer the objective of the research. The interview guide has 4 questions that will be answered by the participants through face to face.</w:t>
      </w:r>
    </w:p>
    <w:p w:rsidR="00720E59" w:rsidRPr="005A3BA2" w:rsidRDefault="00720E59" w:rsidP="005A3BA2">
      <w:pPr>
        <w:spacing w:after="200" w:line="480" w:lineRule="auto"/>
        <w:ind w:firstLine="720"/>
        <w:rPr>
          <w:rFonts w:ascii="Arial" w:hAnsi="Arial" w:cs="Arial"/>
          <w:sz w:val="24"/>
          <w:szCs w:val="24"/>
          <w:lang w:val="en-US"/>
        </w:rPr>
      </w:pPr>
      <w:r w:rsidRPr="005A3BA2">
        <w:rPr>
          <w:rFonts w:ascii="Arial" w:hAnsi="Arial" w:cs="Arial"/>
          <w:sz w:val="24"/>
          <w:szCs w:val="24"/>
          <w:lang w:val="en-US"/>
        </w:rPr>
        <w:t>For the validation of the material, the researcher let the teacher and the researcher adviser to check the interview guide. After the approval and validation of the interview guide, the researcher made a letter of request to the school principal and subject teacher for her to gather data and conduct her study.</w:t>
      </w:r>
    </w:p>
    <w:p w:rsidR="00720E59" w:rsidRPr="005A3BA2" w:rsidRDefault="00720E59" w:rsidP="005A3BA2">
      <w:pPr>
        <w:spacing w:after="200" w:line="480" w:lineRule="auto"/>
        <w:rPr>
          <w:rFonts w:ascii="Arial" w:hAnsi="Arial" w:cs="Arial"/>
          <w:sz w:val="24"/>
          <w:szCs w:val="24"/>
          <w:lang w:val="en-US"/>
        </w:rPr>
      </w:pPr>
    </w:p>
    <w:p w:rsidR="00720E59" w:rsidRPr="005A3BA2" w:rsidRDefault="00720E59" w:rsidP="005A3BA2">
      <w:pPr>
        <w:spacing w:after="200" w:line="480" w:lineRule="auto"/>
        <w:rPr>
          <w:rFonts w:ascii="Arial" w:hAnsi="Arial" w:cs="Arial"/>
          <w:sz w:val="24"/>
          <w:szCs w:val="24"/>
          <w:lang w:val="en-US"/>
        </w:rPr>
      </w:pPr>
    </w:p>
    <w:p w:rsidR="00720E59" w:rsidRPr="005A3BA2" w:rsidRDefault="00720E59" w:rsidP="005A3BA2">
      <w:pPr>
        <w:pStyle w:val="ListParagraph"/>
        <w:spacing w:after="200" w:line="480" w:lineRule="auto"/>
        <w:rPr>
          <w:rFonts w:ascii="Arial" w:hAnsi="Arial" w:cs="Arial"/>
          <w:sz w:val="24"/>
          <w:szCs w:val="24"/>
          <w:lang w:val="en-US"/>
        </w:rPr>
      </w:pPr>
    </w:p>
    <w:p w:rsidR="00720E59" w:rsidRPr="005A3BA2" w:rsidRDefault="00720E59" w:rsidP="005A3BA2">
      <w:pPr>
        <w:spacing w:after="200" w:line="480" w:lineRule="auto"/>
        <w:rPr>
          <w:rFonts w:ascii="Arial" w:hAnsi="Arial" w:cs="Arial"/>
          <w:sz w:val="24"/>
          <w:szCs w:val="24"/>
          <w:lang w:val="en-US"/>
        </w:rPr>
      </w:pPr>
      <w:r w:rsidRPr="005A3BA2">
        <w:rPr>
          <w:rFonts w:ascii="Arial" w:hAnsi="Arial" w:cs="Arial"/>
          <w:sz w:val="24"/>
          <w:szCs w:val="24"/>
          <w:lang w:val="en-US"/>
        </w:rPr>
        <w:t>IV.          Results and Discussion</w:t>
      </w:r>
    </w:p>
    <w:p w:rsidR="00720E59" w:rsidRPr="005A3BA2" w:rsidRDefault="00720E59" w:rsidP="005A3BA2">
      <w:pPr>
        <w:spacing w:after="200" w:line="480" w:lineRule="auto"/>
        <w:ind w:firstLine="720"/>
        <w:rPr>
          <w:rFonts w:ascii="Arial" w:hAnsi="Arial" w:cs="Arial"/>
          <w:sz w:val="24"/>
          <w:szCs w:val="24"/>
          <w:lang w:val="en-US"/>
        </w:rPr>
      </w:pPr>
      <w:r w:rsidRPr="005A3BA2">
        <w:rPr>
          <w:rFonts w:ascii="Arial" w:hAnsi="Arial" w:cs="Arial"/>
          <w:sz w:val="24"/>
          <w:szCs w:val="24"/>
          <w:lang w:val="en-US"/>
        </w:rPr>
        <w:t>This chapter presents the results and discussion based from the findings of the study.</w:t>
      </w:r>
    </w:p>
    <w:p w:rsidR="00D86042" w:rsidRDefault="00720E59" w:rsidP="00D86042">
      <w:pPr>
        <w:spacing w:after="200" w:line="480" w:lineRule="auto"/>
        <w:ind w:firstLine="720"/>
        <w:rPr>
          <w:rFonts w:ascii="Arial" w:hAnsi="Arial" w:cs="Arial"/>
          <w:sz w:val="24"/>
          <w:szCs w:val="24"/>
          <w:lang w:val="en-US"/>
        </w:rPr>
      </w:pPr>
      <w:r w:rsidRPr="005A3BA2">
        <w:rPr>
          <w:rFonts w:ascii="Arial" w:hAnsi="Arial" w:cs="Arial"/>
          <w:sz w:val="24"/>
          <w:szCs w:val="24"/>
          <w:lang w:val="en-US"/>
        </w:rPr>
        <w:t xml:space="preserve">According to the people interviewed, </w:t>
      </w:r>
      <w:bookmarkStart w:id="0" w:name="_Hlk134131208"/>
      <w:r w:rsidRPr="005A3BA2">
        <w:rPr>
          <w:rFonts w:ascii="Arial" w:hAnsi="Arial" w:cs="Arial"/>
          <w:sz w:val="24"/>
          <w:szCs w:val="24"/>
          <w:lang w:val="en-US"/>
        </w:rPr>
        <w:t xml:space="preserve">the designs of </w:t>
      </w:r>
      <w:proofErr w:type="spellStart"/>
      <w:r w:rsidRPr="005A3BA2">
        <w:rPr>
          <w:rFonts w:ascii="Arial" w:hAnsi="Arial" w:cs="Arial"/>
          <w:sz w:val="24"/>
          <w:szCs w:val="24"/>
          <w:lang w:val="en-US"/>
        </w:rPr>
        <w:t>Gaboy</w:t>
      </w:r>
      <w:proofErr w:type="spellEnd"/>
      <w:r w:rsidR="005A3BA2" w:rsidRPr="005A3BA2">
        <w:rPr>
          <w:rFonts w:ascii="Arial" w:hAnsi="Arial" w:cs="Arial"/>
          <w:sz w:val="24"/>
          <w:szCs w:val="24"/>
          <w:lang w:val="en-US"/>
        </w:rPr>
        <w:t xml:space="preserve"> here in </w:t>
      </w:r>
      <w:r w:rsidRPr="005A3BA2">
        <w:rPr>
          <w:rFonts w:ascii="Arial" w:hAnsi="Arial" w:cs="Arial"/>
          <w:sz w:val="24"/>
          <w:szCs w:val="24"/>
          <w:lang w:val="en-US"/>
        </w:rPr>
        <w:t xml:space="preserve">Tadian is </w:t>
      </w:r>
      <w:r w:rsidR="00CD1B49" w:rsidRPr="005A3BA2">
        <w:rPr>
          <w:rFonts w:ascii="Arial" w:hAnsi="Arial" w:cs="Arial"/>
          <w:sz w:val="24"/>
          <w:szCs w:val="24"/>
          <w:lang w:val="en-US"/>
        </w:rPr>
        <w:t xml:space="preserve">namely </w:t>
      </w:r>
      <w:proofErr w:type="spellStart"/>
      <w:r w:rsidR="00CD1B49" w:rsidRPr="005A3BA2">
        <w:rPr>
          <w:rFonts w:ascii="Arial" w:hAnsi="Arial" w:cs="Arial"/>
          <w:sz w:val="24"/>
          <w:szCs w:val="24"/>
          <w:lang w:val="en-US"/>
        </w:rPr>
        <w:t>tiktiko</w:t>
      </w:r>
      <w:proofErr w:type="spellEnd"/>
      <w:r w:rsidR="00CD1B49" w:rsidRPr="005A3BA2">
        <w:rPr>
          <w:rFonts w:ascii="Arial" w:hAnsi="Arial" w:cs="Arial"/>
          <w:sz w:val="24"/>
          <w:szCs w:val="24"/>
          <w:lang w:val="en-US"/>
        </w:rPr>
        <w:t xml:space="preserve">, </w:t>
      </w:r>
      <w:proofErr w:type="spellStart"/>
      <w:r w:rsidR="00CD1B49" w:rsidRPr="005A3BA2">
        <w:rPr>
          <w:rFonts w:ascii="Arial" w:hAnsi="Arial" w:cs="Arial"/>
          <w:sz w:val="24"/>
          <w:szCs w:val="24"/>
          <w:lang w:val="en-US"/>
        </w:rPr>
        <w:t>matmata</w:t>
      </w:r>
      <w:proofErr w:type="spellEnd"/>
      <w:r w:rsidR="00CD1B49" w:rsidRPr="005A3BA2">
        <w:rPr>
          <w:rFonts w:ascii="Arial" w:hAnsi="Arial" w:cs="Arial"/>
          <w:sz w:val="24"/>
          <w:szCs w:val="24"/>
          <w:lang w:val="en-US"/>
        </w:rPr>
        <w:t xml:space="preserve">, </w:t>
      </w:r>
      <w:proofErr w:type="spellStart"/>
      <w:r w:rsidR="00CD1B49" w:rsidRPr="005A3BA2">
        <w:rPr>
          <w:rFonts w:ascii="Arial" w:hAnsi="Arial" w:cs="Arial"/>
          <w:sz w:val="24"/>
          <w:szCs w:val="24"/>
          <w:lang w:val="en-US"/>
        </w:rPr>
        <w:t>sopo</w:t>
      </w:r>
      <w:proofErr w:type="spellEnd"/>
      <w:r w:rsidR="00CD1B49" w:rsidRPr="005A3BA2">
        <w:rPr>
          <w:rFonts w:ascii="Arial" w:hAnsi="Arial" w:cs="Arial"/>
          <w:sz w:val="24"/>
          <w:szCs w:val="24"/>
          <w:lang w:val="en-US"/>
        </w:rPr>
        <w:t xml:space="preserve">, and </w:t>
      </w:r>
      <w:proofErr w:type="spellStart"/>
      <w:r w:rsidR="00CD1B49" w:rsidRPr="005A3BA2">
        <w:rPr>
          <w:rFonts w:ascii="Arial" w:hAnsi="Arial" w:cs="Arial"/>
          <w:sz w:val="24"/>
          <w:szCs w:val="24"/>
          <w:lang w:val="en-US"/>
        </w:rPr>
        <w:t>kulibangbang</w:t>
      </w:r>
      <w:proofErr w:type="spellEnd"/>
      <w:r w:rsidR="00CD1B49" w:rsidRPr="005A3BA2">
        <w:rPr>
          <w:rFonts w:ascii="Arial" w:hAnsi="Arial" w:cs="Arial"/>
          <w:sz w:val="24"/>
          <w:szCs w:val="24"/>
          <w:lang w:val="en-US"/>
        </w:rPr>
        <w:t xml:space="preserve"> produce</w:t>
      </w:r>
      <w:r w:rsidR="004507B2">
        <w:rPr>
          <w:rFonts w:ascii="Arial" w:hAnsi="Arial" w:cs="Arial"/>
          <w:sz w:val="24"/>
          <w:szCs w:val="24"/>
          <w:lang w:val="en-US"/>
        </w:rPr>
        <w:t xml:space="preserve"> by</w:t>
      </w:r>
      <w:r w:rsidR="00CD1B49" w:rsidRPr="005A3BA2">
        <w:rPr>
          <w:rFonts w:ascii="Arial" w:hAnsi="Arial" w:cs="Arial"/>
          <w:sz w:val="24"/>
          <w:szCs w:val="24"/>
          <w:lang w:val="en-US"/>
        </w:rPr>
        <w:t xml:space="preserve"> </w:t>
      </w:r>
      <w:proofErr w:type="spellStart"/>
      <w:r w:rsidR="00CD1B49" w:rsidRPr="005A3BA2">
        <w:rPr>
          <w:rFonts w:ascii="Arial" w:hAnsi="Arial" w:cs="Arial"/>
          <w:sz w:val="24"/>
          <w:szCs w:val="24"/>
          <w:lang w:val="en-US"/>
        </w:rPr>
        <w:t>Kankana-ey</w:t>
      </w:r>
      <w:proofErr w:type="spellEnd"/>
      <w:r w:rsidR="00CD1B49" w:rsidRPr="005A3BA2">
        <w:rPr>
          <w:rFonts w:ascii="Arial" w:hAnsi="Arial" w:cs="Arial"/>
          <w:sz w:val="24"/>
          <w:szCs w:val="24"/>
          <w:lang w:val="en-US"/>
        </w:rPr>
        <w:t xml:space="preserve"> patterns on </w:t>
      </w:r>
      <w:r w:rsidR="00CD1B49" w:rsidRPr="005A3BA2">
        <w:rPr>
          <w:rFonts w:ascii="Arial" w:hAnsi="Arial" w:cs="Arial"/>
          <w:sz w:val="24"/>
          <w:szCs w:val="24"/>
          <w:lang w:val="en-US"/>
        </w:rPr>
        <w:lastRenderedPageBreak/>
        <w:t xml:space="preserve">the fabrics which we will analyze. </w:t>
      </w:r>
      <w:r w:rsidR="00957D3F">
        <w:rPr>
          <w:rFonts w:ascii="Arial" w:hAnsi="Arial" w:cs="Arial"/>
          <w:sz w:val="24"/>
          <w:szCs w:val="24"/>
          <w:lang w:val="en-US"/>
        </w:rPr>
        <w:t>T</w:t>
      </w:r>
      <w:r w:rsidR="00CD1B49" w:rsidRPr="005A3BA2">
        <w:rPr>
          <w:rFonts w:ascii="Arial" w:hAnsi="Arial" w:cs="Arial"/>
          <w:sz w:val="24"/>
          <w:szCs w:val="24"/>
          <w:lang w:val="en-US"/>
        </w:rPr>
        <w:t xml:space="preserve">hese design patterns and motifs are festive expressions in the celebration of life (the joys, the </w:t>
      </w:r>
      <w:r w:rsidR="00907141" w:rsidRPr="005A3BA2">
        <w:rPr>
          <w:rFonts w:ascii="Arial" w:hAnsi="Arial" w:cs="Arial"/>
          <w:sz w:val="24"/>
          <w:szCs w:val="24"/>
          <w:lang w:val="en-US"/>
        </w:rPr>
        <w:t>revelry attendant</w:t>
      </w:r>
      <w:r w:rsidR="00CD1B49" w:rsidRPr="005A3BA2">
        <w:rPr>
          <w:rFonts w:ascii="Arial" w:hAnsi="Arial" w:cs="Arial"/>
          <w:sz w:val="24"/>
          <w:szCs w:val="24"/>
          <w:lang w:val="en-US"/>
        </w:rPr>
        <w:t xml:space="preserve"> to fertility and abundance/</w:t>
      </w:r>
      <w:proofErr w:type="spellStart"/>
      <w:r w:rsidR="00CD1B49" w:rsidRPr="005A3BA2">
        <w:rPr>
          <w:rFonts w:ascii="Arial" w:hAnsi="Arial" w:cs="Arial"/>
          <w:sz w:val="24"/>
          <w:szCs w:val="24"/>
          <w:lang w:val="en-US"/>
        </w:rPr>
        <w:t>boundtiful</w:t>
      </w:r>
      <w:proofErr w:type="spellEnd"/>
      <w:r w:rsidR="00CD1B49" w:rsidRPr="005A3BA2">
        <w:rPr>
          <w:rFonts w:ascii="Arial" w:hAnsi="Arial" w:cs="Arial"/>
          <w:sz w:val="24"/>
          <w:szCs w:val="24"/>
          <w:lang w:val="en-US"/>
        </w:rPr>
        <w:t xml:space="preserve"> harvest) and also the </w:t>
      </w:r>
      <w:proofErr w:type="spellStart"/>
      <w:r w:rsidR="00CD1B49" w:rsidRPr="005A3BA2">
        <w:rPr>
          <w:rFonts w:ascii="Arial" w:hAnsi="Arial" w:cs="Arial"/>
          <w:sz w:val="24"/>
          <w:szCs w:val="24"/>
          <w:lang w:val="en-US"/>
        </w:rPr>
        <w:t>Kankana-ey</w:t>
      </w:r>
      <w:proofErr w:type="spellEnd"/>
      <w:r w:rsidR="00CD1B49" w:rsidRPr="005A3BA2">
        <w:rPr>
          <w:rFonts w:ascii="Arial" w:hAnsi="Arial" w:cs="Arial"/>
          <w:sz w:val="24"/>
          <w:szCs w:val="24"/>
          <w:lang w:val="en-US"/>
        </w:rPr>
        <w:t xml:space="preserve"> reverence towards their natural surroundings and their harmonious relations with the environment. The illustrates show the designs and variations. Their villages, which are on mountain crests and deep valleys, have zigzag designs of </w:t>
      </w:r>
      <w:proofErr w:type="spellStart"/>
      <w:r w:rsidR="00CD1B49" w:rsidRPr="005A3BA2">
        <w:rPr>
          <w:rFonts w:ascii="Arial" w:hAnsi="Arial" w:cs="Arial"/>
          <w:i/>
          <w:sz w:val="24"/>
          <w:szCs w:val="24"/>
          <w:lang w:val="en-US"/>
        </w:rPr>
        <w:t>tiktiko</w:t>
      </w:r>
      <w:proofErr w:type="spellEnd"/>
      <w:r w:rsidR="00CD1B49" w:rsidRPr="005A3BA2">
        <w:rPr>
          <w:rFonts w:ascii="Arial" w:hAnsi="Arial" w:cs="Arial"/>
          <w:sz w:val="24"/>
          <w:szCs w:val="24"/>
          <w:lang w:val="en-US"/>
        </w:rPr>
        <w:t xml:space="preserve"> and these zigzag designs have been perceived to depict mountains and forests where their rice fields and located. The X’s </w:t>
      </w:r>
      <w:proofErr w:type="spellStart"/>
      <w:r w:rsidR="00CD1B49" w:rsidRPr="005A3BA2">
        <w:rPr>
          <w:rFonts w:ascii="Arial" w:hAnsi="Arial" w:cs="Arial"/>
          <w:i/>
          <w:sz w:val="24"/>
          <w:szCs w:val="24"/>
          <w:lang w:val="en-US"/>
        </w:rPr>
        <w:t>tiktiko</w:t>
      </w:r>
      <w:proofErr w:type="spellEnd"/>
      <w:r w:rsidR="00CD1B49" w:rsidRPr="005A3BA2">
        <w:rPr>
          <w:rFonts w:ascii="Arial" w:hAnsi="Arial" w:cs="Arial"/>
          <w:i/>
          <w:sz w:val="24"/>
          <w:szCs w:val="24"/>
          <w:lang w:val="en-US"/>
        </w:rPr>
        <w:t xml:space="preserve"> </w:t>
      </w:r>
      <w:r w:rsidR="00CD1B49" w:rsidRPr="005A3BA2">
        <w:rPr>
          <w:rFonts w:ascii="Arial" w:hAnsi="Arial" w:cs="Arial"/>
          <w:sz w:val="24"/>
          <w:szCs w:val="24"/>
          <w:lang w:val="en-US"/>
        </w:rPr>
        <w:t xml:space="preserve">and ◊’s </w:t>
      </w:r>
      <w:proofErr w:type="spellStart"/>
      <w:r w:rsidR="00CD1B49" w:rsidRPr="005A3BA2">
        <w:rPr>
          <w:rFonts w:ascii="Arial" w:hAnsi="Arial" w:cs="Arial"/>
          <w:i/>
          <w:sz w:val="24"/>
          <w:szCs w:val="24"/>
          <w:lang w:val="en-US"/>
        </w:rPr>
        <w:t>matmata</w:t>
      </w:r>
      <w:proofErr w:type="spellEnd"/>
      <w:r w:rsidR="00CD1B49" w:rsidRPr="005A3BA2">
        <w:rPr>
          <w:rFonts w:ascii="Arial" w:hAnsi="Arial" w:cs="Arial"/>
          <w:i/>
          <w:sz w:val="24"/>
          <w:szCs w:val="24"/>
          <w:lang w:val="en-US"/>
        </w:rPr>
        <w:t xml:space="preserve"> </w:t>
      </w:r>
      <w:r w:rsidR="00CD1B49" w:rsidRPr="005A3BA2">
        <w:rPr>
          <w:rFonts w:ascii="Arial" w:hAnsi="Arial" w:cs="Arial"/>
          <w:sz w:val="24"/>
          <w:szCs w:val="24"/>
          <w:lang w:val="en-US"/>
        </w:rPr>
        <w:t>imply abundance, reverence, awe, and high regard to whatever the X’s. These X’s</w:t>
      </w:r>
      <w:r w:rsidR="005A3BA2" w:rsidRPr="005A3BA2">
        <w:rPr>
          <w:rFonts w:ascii="Arial" w:hAnsi="Arial" w:cs="Arial"/>
          <w:sz w:val="24"/>
          <w:szCs w:val="24"/>
          <w:lang w:val="en-US"/>
        </w:rPr>
        <w:t xml:space="preserve"> </w:t>
      </w:r>
      <w:proofErr w:type="spellStart"/>
      <w:r w:rsidR="005A3BA2" w:rsidRPr="005A3BA2">
        <w:rPr>
          <w:rFonts w:ascii="Arial" w:hAnsi="Arial" w:cs="Arial"/>
          <w:i/>
          <w:sz w:val="24"/>
          <w:szCs w:val="24"/>
          <w:lang w:val="en-US"/>
        </w:rPr>
        <w:t>tiktiko</w:t>
      </w:r>
      <w:proofErr w:type="spellEnd"/>
      <w:r w:rsidR="00CD1B49" w:rsidRPr="005A3BA2">
        <w:rPr>
          <w:rFonts w:ascii="Arial" w:hAnsi="Arial" w:cs="Arial"/>
          <w:sz w:val="24"/>
          <w:szCs w:val="24"/>
          <w:lang w:val="en-US"/>
        </w:rPr>
        <w:t xml:space="preserve"> </w:t>
      </w:r>
      <w:r w:rsidR="005A3BA2" w:rsidRPr="005A3BA2">
        <w:rPr>
          <w:rFonts w:ascii="Arial" w:hAnsi="Arial" w:cs="Arial"/>
          <w:sz w:val="24"/>
          <w:szCs w:val="24"/>
          <w:lang w:val="en-US"/>
        </w:rPr>
        <w:t xml:space="preserve">represent rice mortars because they resemble the shape of their rice mortars whether carved in stone or wood. Rice gives their body nourishment and so they admire and revered it like a god that is everywhere and all-seeing, hence the double-lined ◊’s </w:t>
      </w:r>
      <w:proofErr w:type="spellStart"/>
      <w:r w:rsidR="005A3BA2" w:rsidRPr="005A3BA2">
        <w:rPr>
          <w:rFonts w:ascii="Arial" w:hAnsi="Arial" w:cs="Arial"/>
          <w:i/>
          <w:sz w:val="24"/>
          <w:szCs w:val="24"/>
          <w:lang w:val="en-US"/>
        </w:rPr>
        <w:t>matmata</w:t>
      </w:r>
      <w:proofErr w:type="spellEnd"/>
      <w:r w:rsidR="005A3BA2" w:rsidRPr="005A3BA2">
        <w:rPr>
          <w:rFonts w:ascii="Arial" w:hAnsi="Arial" w:cs="Arial"/>
          <w:i/>
          <w:sz w:val="24"/>
          <w:szCs w:val="24"/>
          <w:lang w:val="en-US"/>
        </w:rPr>
        <w:t xml:space="preserve"> </w:t>
      </w:r>
      <w:r w:rsidR="005A3BA2" w:rsidRPr="005A3BA2">
        <w:rPr>
          <w:rFonts w:ascii="Arial" w:hAnsi="Arial" w:cs="Arial"/>
          <w:sz w:val="24"/>
          <w:szCs w:val="24"/>
          <w:lang w:val="en-US"/>
        </w:rPr>
        <w:t xml:space="preserve">are perceived to represent rice grains and the eyes. The combination of X’s </w:t>
      </w:r>
      <w:proofErr w:type="spellStart"/>
      <w:r w:rsidR="005A3BA2" w:rsidRPr="005A3BA2">
        <w:rPr>
          <w:rFonts w:ascii="Arial" w:hAnsi="Arial" w:cs="Arial"/>
          <w:i/>
          <w:sz w:val="24"/>
          <w:szCs w:val="24"/>
          <w:lang w:val="en-US"/>
        </w:rPr>
        <w:t>tiktiko</w:t>
      </w:r>
      <w:proofErr w:type="spellEnd"/>
      <w:r w:rsidR="005A3BA2" w:rsidRPr="005A3BA2">
        <w:rPr>
          <w:rFonts w:ascii="Arial" w:hAnsi="Arial" w:cs="Arial"/>
          <w:sz w:val="24"/>
          <w:szCs w:val="24"/>
          <w:lang w:val="en-US"/>
        </w:rPr>
        <w:t xml:space="preserve"> and ◊’s </w:t>
      </w:r>
      <w:proofErr w:type="spellStart"/>
      <w:r w:rsidR="005A3BA2" w:rsidRPr="005A3BA2">
        <w:rPr>
          <w:rFonts w:ascii="Arial" w:hAnsi="Arial" w:cs="Arial"/>
          <w:i/>
          <w:sz w:val="24"/>
          <w:szCs w:val="24"/>
          <w:lang w:val="en-US"/>
        </w:rPr>
        <w:t>matmata</w:t>
      </w:r>
      <w:proofErr w:type="spellEnd"/>
      <w:r w:rsidR="005A3BA2" w:rsidRPr="005A3BA2">
        <w:rPr>
          <w:rFonts w:ascii="Arial" w:hAnsi="Arial" w:cs="Arial"/>
          <w:i/>
          <w:sz w:val="24"/>
          <w:szCs w:val="24"/>
          <w:lang w:val="en-US"/>
        </w:rPr>
        <w:t xml:space="preserve"> </w:t>
      </w:r>
      <w:r w:rsidR="005A3BA2" w:rsidRPr="005A3BA2">
        <w:rPr>
          <w:rFonts w:ascii="Arial" w:hAnsi="Arial" w:cs="Arial"/>
          <w:sz w:val="24"/>
          <w:szCs w:val="24"/>
          <w:lang w:val="en-US"/>
        </w:rPr>
        <w:t xml:space="preserve">are expressive of wealth and abundance hence these are designs used exclusively for the clothing material of the rich. Abundance, fertility, and wealth are emphasized on their depiction of flora and fauna where the </w:t>
      </w:r>
      <w:proofErr w:type="spellStart"/>
      <w:r w:rsidR="005A3BA2" w:rsidRPr="005A3BA2">
        <w:rPr>
          <w:rFonts w:ascii="Arial" w:hAnsi="Arial" w:cs="Arial"/>
          <w:i/>
          <w:sz w:val="24"/>
          <w:szCs w:val="24"/>
          <w:lang w:val="en-US"/>
        </w:rPr>
        <w:t>sopo</w:t>
      </w:r>
      <w:proofErr w:type="spellEnd"/>
      <w:r w:rsidR="005A3BA2" w:rsidRPr="005A3BA2">
        <w:rPr>
          <w:rFonts w:ascii="Arial" w:hAnsi="Arial" w:cs="Arial"/>
          <w:sz w:val="24"/>
          <w:szCs w:val="24"/>
          <w:lang w:val="en-US"/>
        </w:rPr>
        <w:t xml:space="preserve"> represents a flower and the </w:t>
      </w:r>
      <w:proofErr w:type="spellStart"/>
      <w:r w:rsidR="005A3BA2" w:rsidRPr="005A3BA2">
        <w:rPr>
          <w:rFonts w:ascii="Arial" w:hAnsi="Arial" w:cs="Arial"/>
          <w:i/>
          <w:sz w:val="24"/>
          <w:szCs w:val="24"/>
          <w:lang w:val="en-US"/>
        </w:rPr>
        <w:t>kulibangbang</w:t>
      </w:r>
      <w:proofErr w:type="spellEnd"/>
      <w:r w:rsidR="005A3BA2" w:rsidRPr="005A3BA2">
        <w:rPr>
          <w:rFonts w:ascii="Arial" w:hAnsi="Arial" w:cs="Arial"/>
          <w:sz w:val="24"/>
          <w:szCs w:val="24"/>
          <w:lang w:val="en-US"/>
        </w:rPr>
        <w:t xml:space="preserve"> represents butterfly.</w:t>
      </w:r>
    </w:p>
    <w:p w:rsidR="00D86042" w:rsidRDefault="00D86042" w:rsidP="005A3BA2">
      <w:pPr>
        <w:spacing w:after="200" w:line="480" w:lineRule="auto"/>
        <w:rPr>
          <w:rFonts w:ascii="Arial" w:hAnsi="Arial" w:cs="Arial"/>
          <w:sz w:val="24"/>
          <w:szCs w:val="24"/>
          <w:lang w:val="en-US"/>
        </w:rPr>
      </w:pPr>
      <w:r>
        <w:rPr>
          <w:rFonts w:ascii="Arial" w:hAnsi="Arial" w:cs="Arial"/>
          <w:sz w:val="24"/>
          <w:szCs w:val="24"/>
          <w:lang w:val="en-US"/>
        </w:rPr>
        <w:t xml:space="preserve">       </w:t>
      </w:r>
      <w:r w:rsidR="00720E59" w:rsidRPr="005A3BA2">
        <w:rPr>
          <w:rFonts w:ascii="Arial" w:hAnsi="Arial" w:cs="Arial"/>
          <w:sz w:val="24"/>
          <w:szCs w:val="24"/>
          <w:lang w:val="en-US"/>
        </w:rPr>
        <w:t xml:space="preserve">According to the people interviewed, the designs of </w:t>
      </w:r>
      <w:proofErr w:type="spellStart"/>
      <w:r w:rsidR="00720E59" w:rsidRPr="005A3BA2">
        <w:rPr>
          <w:rFonts w:ascii="Arial" w:hAnsi="Arial" w:cs="Arial"/>
          <w:sz w:val="24"/>
          <w:szCs w:val="24"/>
          <w:lang w:val="en-US"/>
        </w:rPr>
        <w:t>gabey</w:t>
      </w:r>
      <w:proofErr w:type="spellEnd"/>
      <w:r w:rsidR="00720E59" w:rsidRPr="005A3BA2">
        <w:rPr>
          <w:rFonts w:ascii="Arial" w:hAnsi="Arial" w:cs="Arial"/>
          <w:sz w:val="24"/>
          <w:szCs w:val="24"/>
          <w:lang w:val="en-US"/>
        </w:rPr>
        <w:t xml:space="preserve"> symbolize or mean according to the beliefs o</w:t>
      </w:r>
      <w:r w:rsidR="006D77E2">
        <w:rPr>
          <w:rFonts w:ascii="Arial" w:hAnsi="Arial" w:cs="Arial"/>
          <w:sz w:val="24"/>
          <w:szCs w:val="24"/>
          <w:lang w:val="en-US"/>
        </w:rPr>
        <w:t>f</w:t>
      </w:r>
      <w:bookmarkStart w:id="1" w:name="_GoBack"/>
      <w:bookmarkEnd w:id="1"/>
      <w:r w:rsidR="00720E59" w:rsidRPr="005A3BA2">
        <w:rPr>
          <w:rFonts w:ascii="Arial" w:hAnsi="Arial" w:cs="Arial"/>
          <w:sz w:val="24"/>
          <w:szCs w:val="24"/>
          <w:lang w:val="en-US"/>
        </w:rPr>
        <w:t xml:space="preserve"> Tadian is</w:t>
      </w:r>
      <w:r>
        <w:rPr>
          <w:rFonts w:ascii="Arial" w:hAnsi="Arial" w:cs="Arial"/>
          <w:sz w:val="24"/>
          <w:szCs w:val="24"/>
          <w:lang w:val="en-US"/>
        </w:rPr>
        <w:t xml:space="preserve"> </w:t>
      </w:r>
      <w:proofErr w:type="spellStart"/>
      <w:r w:rsidRPr="00D86042">
        <w:rPr>
          <w:rFonts w:ascii="Arial" w:hAnsi="Arial" w:cs="Arial"/>
          <w:i/>
          <w:sz w:val="24"/>
          <w:szCs w:val="24"/>
          <w:lang w:val="en-US"/>
        </w:rPr>
        <w:t>Ules</w:t>
      </w:r>
      <w:proofErr w:type="spellEnd"/>
      <w:r>
        <w:rPr>
          <w:rFonts w:ascii="Arial" w:hAnsi="Arial" w:cs="Arial"/>
          <w:sz w:val="24"/>
          <w:szCs w:val="24"/>
          <w:lang w:val="en-US"/>
        </w:rPr>
        <w:t xml:space="preserve"> and </w:t>
      </w:r>
      <w:r w:rsidRPr="00D86042">
        <w:rPr>
          <w:rFonts w:ascii="Arial" w:hAnsi="Arial" w:cs="Arial"/>
          <w:i/>
          <w:sz w:val="24"/>
          <w:szCs w:val="24"/>
          <w:lang w:val="en-US"/>
        </w:rPr>
        <w:t>Tapis</w:t>
      </w:r>
      <w:r>
        <w:rPr>
          <w:rFonts w:ascii="Arial" w:hAnsi="Arial" w:cs="Arial"/>
          <w:sz w:val="24"/>
          <w:szCs w:val="24"/>
          <w:lang w:val="en-US"/>
        </w:rPr>
        <w:t xml:space="preserve">, the </w:t>
      </w:r>
      <w:proofErr w:type="spellStart"/>
      <w:r>
        <w:rPr>
          <w:rFonts w:ascii="Arial" w:hAnsi="Arial" w:cs="Arial"/>
          <w:sz w:val="24"/>
          <w:szCs w:val="24"/>
          <w:lang w:val="en-US"/>
        </w:rPr>
        <w:t>ules</w:t>
      </w:r>
      <w:proofErr w:type="spellEnd"/>
      <w:r>
        <w:rPr>
          <w:rFonts w:ascii="Arial" w:hAnsi="Arial" w:cs="Arial"/>
          <w:sz w:val="24"/>
          <w:szCs w:val="24"/>
          <w:lang w:val="en-US"/>
        </w:rPr>
        <w:t xml:space="preserve"> are used to cover the upper bodies of the </w:t>
      </w:r>
      <w:proofErr w:type="spellStart"/>
      <w:r>
        <w:rPr>
          <w:rFonts w:ascii="Arial" w:hAnsi="Arial" w:cs="Arial"/>
          <w:sz w:val="24"/>
          <w:szCs w:val="24"/>
          <w:lang w:val="en-US"/>
        </w:rPr>
        <w:t>Kankana-ey</w:t>
      </w:r>
      <w:proofErr w:type="spellEnd"/>
      <w:r>
        <w:rPr>
          <w:rFonts w:ascii="Arial" w:hAnsi="Arial" w:cs="Arial"/>
          <w:sz w:val="24"/>
          <w:szCs w:val="24"/>
          <w:lang w:val="en-US"/>
        </w:rPr>
        <w:t xml:space="preserve"> as a protection against the cold. The blanket is </w:t>
      </w:r>
      <w:r w:rsidR="00135A58">
        <w:rPr>
          <w:rFonts w:ascii="Arial" w:hAnsi="Arial" w:cs="Arial"/>
          <w:sz w:val="24"/>
          <w:szCs w:val="24"/>
          <w:lang w:val="en-US"/>
        </w:rPr>
        <w:t>incorporating</w:t>
      </w:r>
      <w:r>
        <w:rPr>
          <w:rFonts w:ascii="Arial" w:hAnsi="Arial" w:cs="Arial"/>
          <w:sz w:val="24"/>
          <w:szCs w:val="24"/>
          <w:lang w:val="en-US"/>
        </w:rPr>
        <w:t xml:space="preserve"> red and blue panels of varying widths, with figures of mortars, or some anthropomorphic figures. Children are first given the </w:t>
      </w:r>
      <w:proofErr w:type="spellStart"/>
      <w:r>
        <w:rPr>
          <w:rFonts w:ascii="Arial" w:hAnsi="Arial" w:cs="Arial"/>
          <w:sz w:val="24"/>
          <w:szCs w:val="24"/>
          <w:lang w:val="en-US"/>
        </w:rPr>
        <w:t>ules</w:t>
      </w:r>
      <w:proofErr w:type="spellEnd"/>
      <w:r>
        <w:rPr>
          <w:rFonts w:ascii="Arial" w:hAnsi="Arial" w:cs="Arial"/>
          <w:sz w:val="24"/>
          <w:szCs w:val="24"/>
          <w:lang w:val="en-US"/>
        </w:rPr>
        <w:t xml:space="preserve"> for covering when they start wearing their own wanes or tapis, at age six or seven. </w:t>
      </w:r>
      <w:proofErr w:type="spellStart"/>
      <w:r>
        <w:rPr>
          <w:rFonts w:ascii="Arial" w:hAnsi="Arial" w:cs="Arial"/>
          <w:sz w:val="24"/>
          <w:szCs w:val="24"/>
          <w:lang w:val="en-US"/>
        </w:rPr>
        <w:t>Ules</w:t>
      </w:r>
      <w:proofErr w:type="spellEnd"/>
      <w:r>
        <w:rPr>
          <w:rFonts w:ascii="Arial" w:hAnsi="Arial" w:cs="Arial"/>
          <w:sz w:val="24"/>
          <w:szCs w:val="24"/>
          <w:lang w:val="en-US"/>
        </w:rPr>
        <w:t xml:space="preserve"> and Tapis is made up of </w:t>
      </w:r>
      <w:r>
        <w:rPr>
          <w:rFonts w:ascii="Arial" w:hAnsi="Arial" w:cs="Arial"/>
          <w:sz w:val="24"/>
          <w:szCs w:val="24"/>
          <w:lang w:val="en-US"/>
        </w:rPr>
        <w:lastRenderedPageBreak/>
        <w:t xml:space="preserve">three panels of woven clothing material, namely two identical side panels and middle panel. </w:t>
      </w:r>
      <w:r>
        <w:rPr>
          <w:rFonts w:ascii="Arial" w:hAnsi="Arial" w:cs="Arial"/>
          <w:i/>
          <w:sz w:val="24"/>
          <w:szCs w:val="24"/>
          <w:lang w:val="en-US"/>
        </w:rPr>
        <w:t xml:space="preserve"> </w:t>
      </w:r>
    </w:p>
    <w:p w:rsidR="005A3BA2" w:rsidRPr="005A3BA2" w:rsidRDefault="005A3BA2" w:rsidP="005A3BA2">
      <w:pPr>
        <w:spacing w:after="200" w:line="480" w:lineRule="auto"/>
        <w:rPr>
          <w:rFonts w:ascii="Arial" w:hAnsi="Arial" w:cs="Arial"/>
          <w:sz w:val="24"/>
          <w:szCs w:val="24"/>
          <w:lang w:val="en-US"/>
        </w:rPr>
      </w:pPr>
      <w:r>
        <w:rPr>
          <w:rFonts w:ascii="Arial" w:hAnsi="Arial" w:cs="Arial"/>
          <w:sz w:val="24"/>
          <w:szCs w:val="24"/>
          <w:lang w:val="en-US"/>
        </w:rPr>
        <w:t xml:space="preserve">             According to the people interviewed, the occasions should we use the different designs of </w:t>
      </w:r>
      <w:proofErr w:type="spellStart"/>
      <w:r>
        <w:rPr>
          <w:rFonts w:ascii="Arial" w:hAnsi="Arial" w:cs="Arial"/>
          <w:sz w:val="24"/>
          <w:szCs w:val="24"/>
          <w:lang w:val="en-US"/>
        </w:rPr>
        <w:t>gaboy</w:t>
      </w:r>
      <w:proofErr w:type="spellEnd"/>
      <w:r>
        <w:rPr>
          <w:rFonts w:ascii="Arial" w:hAnsi="Arial" w:cs="Arial"/>
          <w:sz w:val="24"/>
          <w:szCs w:val="24"/>
          <w:lang w:val="en-US"/>
        </w:rPr>
        <w:t>, for the happy occasions is wedding, birthday celebrations when you reach the age of (90 &amp; 100). For the sad occasions</w:t>
      </w:r>
      <w:r w:rsidR="00D86042">
        <w:rPr>
          <w:rFonts w:ascii="Arial" w:hAnsi="Arial" w:cs="Arial"/>
          <w:sz w:val="24"/>
          <w:szCs w:val="24"/>
          <w:lang w:val="en-US"/>
        </w:rPr>
        <w:t xml:space="preserve"> </w:t>
      </w:r>
      <w:bookmarkEnd w:id="0"/>
      <w:r>
        <w:rPr>
          <w:rFonts w:ascii="Arial" w:hAnsi="Arial" w:cs="Arial"/>
          <w:sz w:val="24"/>
          <w:szCs w:val="24"/>
          <w:lang w:val="en-US"/>
        </w:rPr>
        <w:t xml:space="preserve"> </w:t>
      </w:r>
    </w:p>
    <w:p w:rsidR="00720E59" w:rsidRPr="005A3BA2" w:rsidRDefault="00720E59" w:rsidP="005A3BA2">
      <w:pPr>
        <w:spacing w:after="200" w:line="480" w:lineRule="auto"/>
        <w:ind w:firstLine="720"/>
        <w:rPr>
          <w:rFonts w:ascii="Arial" w:hAnsi="Arial" w:cs="Arial"/>
          <w:sz w:val="24"/>
          <w:szCs w:val="24"/>
          <w:lang w:val="en-US"/>
        </w:rPr>
      </w:pPr>
    </w:p>
    <w:p w:rsidR="00720E59" w:rsidRPr="005A3BA2" w:rsidRDefault="00720E59" w:rsidP="005A3BA2">
      <w:pPr>
        <w:spacing w:after="200" w:line="480" w:lineRule="auto"/>
        <w:ind w:firstLine="720"/>
        <w:rPr>
          <w:rFonts w:ascii="Arial" w:hAnsi="Arial" w:cs="Arial"/>
          <w:sz w:val="24"/>
          <w:szCs w:val="24"/>
          <w:lang w:val="en-US"/>
        </w:rPr>
      </w:pPr>
    </w:p>
    <w:p w:rsidR="00720E59" w:rsidRPr="005A3BA2" w:rsidRDefault="00720E59" w:rsidP="005A3BA2">
      <w:pPr>
        <w:spacing w:after="200" w:line="480" w:lineRule="auto"/>
        <w:rPr>
          <w:rFonts w:ascii="Arial" w:hAnsi="Arial" w:cs="Arial"/>
          <w:sz w:val="24"/>
          <w:szCs w:val="24"/>
          <w:lang w:val="en-US"/>
        </w:rPr>
      </w:pPr>
    </w:p>
    <w:p w:rsidR="00720E59" w:rsidRPr="005A3BA2" w:rsidRDefault="00720E59" w:rsidP="005A3BA2">
      <w:pPr>
        <w:spacing w:after="200" w:line="480" w:lineRule="auto"/>
        <w:rPr>
          <w:rFonts w:ascii="Arial" w:hAnsi="Arial" w:cs="Arial"/>
          <w:sz w:val="24"/>
          <w:szCs w:val="24"/>
          <w:lang w:val="en-US"/>
        </w:rPr>
      </w:pPr>
      <w:r w:rsidRPr="005A3BA2">
        <w:rPr>
          <w:rFonts w:ascii="Arial" w:hAnsi="Arial" w:cs="Arial"/>
          <w:sz w:val="24"/>
          <w:szCs w:val="24"/>
          <w:lang w:val="en-US"/>
        </w:rPr>
        <w:t>Interview Guide Questions:</w:t>
      </w:r>
    </w:p>
    <w:p w:rsidR="00720E59" w:rsidRPr="005A3BA2" w:rsidRDefault="00720E59" w:rsidP="005A3BA2">
      <w:pPr>
        <w:pStyle w:val="ListParagraph"/>
        <w:numPr>
          <w:ilvl w:val="0"/>
          <w:numId w:val="2"/>
        </w:numPr>
        <w:spacing w:after="200" w:line="480" w:lineRule="auto"/>
        <w:rPr>
          <w:rFonts w:ascii="Arial" w:hAnsi="Arial" w:cs="Arial"/>
          <w:sz w:val="24"/>
          <w:szCs w:val="24"/>
          <w:lang w:val="en-US"/>
        </w:rPr>
      </w:pPr>
      <w:r w:rsidRPr="005A3BA2">
        <w:rPr>
          <w:rFonts w:ascii="Arial" w:hAnsi="Arial" w:cs="Arial"/>
          <w:sz w:val="24"/>
          <w:szCs w:val="24"/>
          <w:lang w:val="en-US"/>
        </w:rPr>
        <w:t xml:space="preserve">What are the different designs of </w:t>
      </w:r>
      <w:proofErr w:type="spellStart"/>
      <w:r w:rsidRPr="005A3BA2">
        <w:rPr>
          <w:rFonts w:ascii="Arial" w:hAnsi="Arial" w:cs="Arial"/>
          <w:sz w:val="24"/>
          <w:szCs w:val="24"/>
          <w:lang w:val="en-US"/>
        </w:rPr>
        <w:t>Gabey</w:t>
      </w:r>
      <w:proofErr w:type="spellEnd"/>
      <w:r w:rsidRPr="005A3BA2">
        <w:rPr>
          <w:rFonts w:ascii="Arial" w:hAnsi="Arial" w:cs="Arial"/>
          <w:sz w:val="24"/>
          <w:szCs w:val="24"/>
          <w:lang w:val="en-US"/>
        </w:rPr>
        <w:t xml:space="preserve"> here in Tadian?</w:t>
      </w:r>
    </w:p>
    <w:p w:rsidR="00720E59" w:rsidRPr="005A3BA2" w:rsidRDefault="00720E59" w:rsidP="005A3BA2">
      <w:pPr>
        <w:pStyle w:val="ListParagraph"/>
        <w:numPr>
          <w:ilvl w:val="0"/>
          <w:numId w:val="2"/>
        </w:numPr>
        <w:spacing w:after="200" w:line="480" w:lineRule="auto"/>
        <w:rPr>
          <w:rFonts w:ascii="Arial" w:hAnsi="Arial" w:cs="Arial"/>
          <w:sz w:val="24"/>
          <w:szCs w:val="24"/>
          <w:lang w:val="en-US"/>
        </w:rPr>
      </w:pPr>
      <w:r w:rsidRPr="005A3BA2">
        <w:rPr>
          <w:rFonts w:ascii="Arial" w:hAnsi="Arial" w:cs="Arial"/>
          <w:sz w:val="24"/>
          <w:szCs w:val="24"/>
          <w:lang w:val="en-US"/>
        </w:rPr>
        <w:t xml:space="preserve">What do the designs of </w:t>
      </w:r>
      <w:proofErr w:type="spellStart"/>
      <w:r w:rsidRPr="005A3BA2">
        <w:rPr>
          <w:rFonts w:ascii="Arial" w:hAnsi="Arial" w:cs="Arial"/>
          <w:sz w:val="24"/>
          <w:szCs w:val="24"/>
          <w:lang w:val="en-US"/>
        </w:rPr>
        <w:t>gabey</w:t>
      </w:r>
      <w:proofErr w:type="spellEnd"/>
      <w:r w:rsidRPr="005A3BA2">
        <w:rPr>
          <w:rFonts w:ascii="Arial" w:hAnsi="Arial" w:cs="Arial"/>
          <w:sz w:val="24"/>
          <w:szCs w:val="24"/>
          <w:lang w:val="en-US"/>
        </w:rPr>
        <w:t xml:space="preserve"> symbolize or mean according to the beliefs of Tadian?</w:t>
      </w:r>
    </w:p>
    <w:p w:rsidR="00720E59" w:rsidRPr="005A3BA2" w:rsidRDefault="00720E59" w:rsidP="005A3BA2">
      <w:pPr>
        <w:pStyle w:val="ListParagraph"/>
        <w:numPr>
          <w:ilvl w:val="0"/>
          <w:numId w:val="2"/>
        </w:numPr>
        <w:spacing w:after="200" w:line="480" w:lineRule="auto"/>
        <w:rPr>
          <w:rFonts w:ascii="Arial" w:hAnsi="Arial" w:cs="Arial"/>
          <w:sz w:val="24"/>
          <w:szCs w:val="24"/>
          <w:lang w:val="en-US"/>
        </w:rPr>
      </w:pPr>
      <w:r w:rsidRPr="005A3BA2">
        <w:rPr>
          <w:rFonts w:ascii="Arial" w:hAnsi="Arial" w:cs="Arial"/>
          <w:sz w:val="24"/>
          <w:szCs w:val="24"/>
          <w:lang w:val="en-US"/>
        </w:rPr>
        <w:t xml:space="preserve">When or what occasions should we use the different designs of </w:t>
      </w:r>
      <w:proofErr w:type="spellStart"/>
      <w:r w:rsidRPr="005A3BA2">
        <w:rPr>
          <w:rFonts w:ascii="Arial" w:hAnsi="Arial" w:cs="Arial"/>
          <w:sz w:val="24"/>
          <w:szCs w:val="24"/>
          <w:lang w:val="en-US"/>
        </w:rPr>
        <w:t>gabey</w:t>
      </w:r>
      <w:proofErr w:type="spellEnd"/>
      <w:r w:rsidRPr="005A3BA2">
        <w:rPr>
          <w:rFonts w:ascii="Arial" w:hAnsi="Arial" w:cs="Arial"/>
          <w:sz w:val="24"/>
          <w:szCs w:val="24"/>
          <w:lang w:val="en-US"/>
        </w:rPr>
        <w:t>?</w:t>
      </w:r>
    </w:p>
    <w:p w:rsidR="00720E59" w:rsidRPr="005A3BA2" w:rsidRDefault="00720E59" w:rsidP="005A3BA2">
      <w:pPr>
        <w:pStyle w:val="ListParagraph"/>
        <w:numPr>
          <w:ilvl w:val="0"/>
          <w:numId w:val="2"/>
        </w:numPr>
        <w:spacing w:after="200" w:line="480" w:lineRule="auto"/>
        <w:rPr>
          <w:rFonts w:ascii="Arial" w:hAnsi="Arial" w:cs="Arial"/>
          <w:sz w:val="24"/>
          <w:szCs w:val="24"/>
          <w:lang w:val="en-US"/>
        </w:rPr>
      </w:pPr>
      <w:r w:rsidRPr="005A3BA2">
        <w:rPr>
          <w:rFonts w:ascii="Arial" w:hAnsi="Arial" w:cs="Arial"/>
          <w:sz w:val="24"/>
          <w:szCs w:val="24"/>
          <w:lang w:val="en-US"/>
        </w:rPr>
        <w:t xml:space="preserve">What is the most significant design of </w:t>
      </w:r>
      <w:proofErr w:type="spellStart"/>
      <w:r w:rsidRPr="005A3BA2">
        <w:rPr>
          <w:rFonts w:ascii="Arial" w:hAnsi="Arial" w:cs="Arial"/>
          <w:sz w:val="24"/>
          <w:szCs w:val="24"/>
          <w:lang w:val="en-US"/>
        </w:rPr>
        <w:t>Gabey</w:t>
      </w:r>
      <w:proofErr w:type="spellEnd"/>
      <w:r w:rsidRPr="005A3BA2">
        <w:rPr>
          <w:rFonts w:ascii="Arial" w:hAnsi="Arial" w:cs="Arial"/>
          <w:sz w:val="24"/>
          <w:szCs w:val="24"/>
          <w:lang w:val="en-US"/>
        </w:rPr>
        <w:t xml:space="preserve"> in Tadian and its meaning according to the culture of Tadian?</w:t>
      </w:r>
    </w:p>
    <w:p w:rsidR="000277B9" w:rsidRDefault="000277B9" w:rsidP="005A3BA2">
      <w:pPr>
        <w:rPr>
          <w:rFonts w:ascii="Arial" w:hAnsi="Arial" w:cs="Arial"/>
          <w:b/>
          <w:sz w:val="24"/>
          <w:szCs w:val="24"/>
        </w:rPr>
      </w:pPr>
    </w:p>
    <w:p w:rsidR="005A3BA2" w:rsidRPr="005A3BA2" w:rsidRDefault="005A3BA2" w:rsidP="005A3BA2">
      <w:pPr>
        <w:rPr>
          <w:rFonts w:ascii="Arial" w:hAnsi="Arial" w:cs="Arial"/>
          <w:b/>
          <w:sz w:val="24"/>
          <w:szCs w:val="24"/>
        </w:rPr>
      </w:pPr>
    </w:p>
    <w:sectPr w:rsidR="005A3BA2" w:rsidRPr="005A3BA2" w:rsidSect="005A3BA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B90" w:rsidRDefault="00507B90" w:rsidP="005A3BA2">
      <w:pPr>
        <w:spacing w:after="0" w:line="240" w:lineRule="auto"/>
      </w:pPr>
      <w:r>
        <w:separator/>
      </w:r>
    </w:p>
  </w:endnote>
  <w:endnote w:type="continuationSeparator" w:id="0">
    <w:p w:rsidR="00507B90" w:rsidRDefault="00507B90" w:rsidP="005A3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A2" w:rsidRDefault="005A3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967357"/>
      <w:docPartObj>
        <w:docPartGallery w:val="Page Numbers (Bottom of Page)"/>
        <w:docPartUnique/>
      </w:docPartObj>
    </w:sdtPr>
    <w:sdtEndPr>
      <w:rPr>
        <w:noProof/>
      </w:rPr>
    </w:sdtEndPr>
    <w:sdtContent>
      <w:p w:rsidR="005A3BA2" w:rsidRDefault="005A3B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A3BA2" w:rsidRDefault="005A3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A2" w:rsidRDefault="005A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B90" w:rsidRDefault="00507B90" w:rsidP="005A3BA2">
      <w:pPr>
        <w:spacing w:after="0" w:line="240" w:lineRule="auto"/>
      </w:pPr>
      <w:r>
        <w:separator/>
      </w:r>
    </w:p>
  </w:footnote>
  <w:footnote w:type="continuationSeparator" w:id="0">
    <w:p w:rsidR="00507B90" w:rsidRDefault="00507B90" w:rsidP="005A3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A2" w:rsidRDefault="005A3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A2" w:rsidRDefault="005A3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BA2" w:rsidRDefault="005A3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DA144C"/>
    <w:multiLevelType w:val="hybridMultilevel"/>
    <w:tmpl w:val="7012EF8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751C079E"/>
    <w:multiLevelType w:val="hybridMultilevel"/>
    <w:tmpl w:val="317007F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E59"/>
    <w:rsid w:val="000277B9"/>
    <w:rsid w:val="0003739A"/>
    <w:rsid w:val="00135A58"/>
    <w:rsid w:val="004507B2"/>
    <w:rsid w:val="00507B90"/>
    <w:rsid w:val="005A3BA2"/>
    <w:rsid w:val="006D77E2"/>
    <w:rsid w:val="00720E59"/>
    <w:rsid w:val="00907141"/>
    <w:rsid w:val="00957D3F"/>
    <w:rsid w:val="00CD1B49"/>
    <w:rsid w:val="00D86042"/>
    <w:rsid w:val="00E560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AEDA"/>
  <w15:chartTrackingRefBased/>
  <w15:docId w15:val="{52B1587C-EA8C-40F7-8089-D3D0B221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0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E59"/>
    <w:pPr>
      <w:ind w:left="720"/>
      <w:contextualSpacing/>
    </w:pPr>
  </w:style>
  <w:style w:type="paragraph" w:styleId="Header">
    <w:name w:val="header"/>
    <w:basedOn w:val="Normal"/>
    <w:link w:val="HeaderChar"/>
    <w:uiPriority w:val="99"/>
    <w:unhideWhenUsed/>
    <w:rsid w:val="005A3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BA2"/>
  </w:style>
  <w:style w:type="paragraph" w:styleId="Footer">
    <w:name w:val="footer"/>
    <w:basedOn w:val="Normal"/>
    <w:link w:val="FooterChar"/>
    <w:uiPriority w:val="99"/>
    <w:unhideWhenUsed/>
    <w:rsid w:val="005A3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4</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10</cp:revision>
  <dcterms:created xsi:type="dcterms:W3CDTF">2022-06-09T07:54:00Z</dcterms:created>
  <dcterms:modified xsi:type="dcterms:W3CDTF">2023-05-04T14:22:00Z</dcterms:modified>
</cp:coreProperties>
</file>