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4438" w14:textId="5AE01880" w:rsidR="00480A67" w:rsidRPr="00735E91" w:rsidRDefault="004C4F20" w:rsidP="00480A67">
      <w:pPr>
        <w:pStyle w:val="NoSpacing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</w:pPr>
      <w:r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>Instruction for Determining the Learning Progress of Learners in Reading</w:t>
      </w:r>
      <w:r w:rsidR="00480A67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 xml:space="preserve"> (Phil-IRI Tool)</w:t>
      </w:r>
      <w:r w:rsidR="00735E91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 xml:space="preserve"> </w:t>
      </w:r>
      <w:r w:rsidR="00480A67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 xml:space="preserve">Grades </w:t>
      </w:r>
      <w:r w:rsidR="00314CC9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>4</w:t>
      </w:r>
      <w:r w:rsidR="00480A67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 xml:space="preserve"> to 10</w:t>
      </w:r>
      <w:r w:rsidR="00BF5052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 xml:space="preserve"> (English</w:t>
      </w:r>
      <w:r w:rsidR="00314CC9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>)</w:t>
      </w:r>
      <w:r w:rsidR="00BF5052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 xml:space="preserve"> and </w:t>
      </w:r>
      <w:r w:rsidR="00314CC9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>Grades 3 to 10 (</w:t>
      </w:r>
      <w:r w:rsidR="00BF5052" w:rsidRPr="00735E9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en-US"/>
        </w:rPr>
        <w:t>Filipino)</w:t>
      </w:r>
    </w:p>
    <w:p w14:paraId="63E01193" w14:textId="77777777" w:rsidR="00D514AA" w:rsidRPr="00735E91" w:rsidRDefault="00D514AA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60F308F" w14:textId="77777777" w:rsidR="004C4F20" w:rsidRPr="00735E91" w:rsidRDefault="004C4F20">
      <w:pPr>
        <w:rPr>
          <w:rFonts w:ascii="Arial" w:hAnsi="Arial" w:cs="Arial"/>
          <w:sz w:val="24"/>
          <w:szCs w:val="24"/>
          <w:lang w:val="en-US"/>
        </w:rPr>
      </w:pPr>
      <w:r w:rsidRPr="00735E91">
        <w:rPr>
          <w:rFonts w:ascii="Arial" w:hAnsi="Arial" w:cs="Arial"/>
          <w:sz w:val="24"/>
          <w:szCs w:val="24"/>
          <w:lang w:val="en-US"/>
        </w:rPr>
        <w:t>To the Teacher:</w:t>
      </w:r>
    </w:p>
    <w:p w14:paraId="2FC6B6F7" w14:textId="6F8A9D93" w:rsidR="004C4F20" w:rsidRPr="00735E91" w:rsidRDefault="004C4F20" w:rsidP="00735E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735E91">
        <w:rPr>
          <w:rFonts w:ascii="Arial" w:hAnsi="Arial" w:cs="Arial"/>
          <w:sz w:val="24"/>
          <w:szCs w:val="24"/>
          <w:lang w:val="en-US"/>
        </w:rPr>
        <w:t xml:space="preserve">Each grade level passage has </w:t>
      </w:r>
      <w:r w:rsidR="00735E91" w:rsidRPr="00735E91">
        <w:rPr>
          <w:rFonts w:ascii="Arial" w:hAnsi="Arial" w:cs="Arial"/>
          <w:sz w:val="24"/>
          <w:szCs w:val="24"/>
          <w:lang w:val="en-US"/>
        </w:rPr>
        <w:t>an activity</w:t>
      </w:r>
      <w:r w:rsidRPr="00735E91">
        <w:rPr>
          <w:rFonts w:ascii="Arial" w:hAnsi="Arial" w:cs="Arial"/>
          <w:sz w:val="24"/>
          <w:szCs w:val="24"/>
          <w:lang w:val="en-US"/>
        </w:rPr>
        <w:t xml:space="preserve"> for Oral and Silent Reading. The Word Recognition part is for Oral Reading while the passage inside the box is for Silent Reading followed by five questions for Comprehension Check-up.</w:t>
      </w:r>
    </w:p>
    <w:p w14:paraId="7565F379" w14:textId="2DAD79C6" w:rsidR="004C4F20" w:rsidRPr="00735E91" w:rsidRDefault="004C4F20" w:rsidP="00735E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735E91">
        <w:rPr>
          <w:rFonts w:ascii="Arial" w:hAnsi="Arial" w:cs="Arial"/>
          <w:sz w:val="24"/>
          <w:szCs w:val="24"/>
          <w:lang w:val="en-US"/>
        </w:rPr>
        <w:t xml:space="preserve">The learners to be tested are those </w:t>
      </w:r>
      <w:r w:rsidRPr="00735E91">
        <w:rPr>
          <w:rFonts w:ascii="Arial" w:hAnsi="Arial" w:cs="Arial"/>
          <w:b/>
          <w:bCs/>
          <w:sz w:val="24"/>
          <w:szCs w:val="24"/>
          <w:lang w:val="en-US"/>
        </w:rPr>
        <w:t>who did not pass or those who obtained a score below 14</w:t>
      </w:r>
      <w:r w:rsidR="00B61706" w:rsidRPr="00735E9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35E91">
        <w:rPr>
          <w:rFonts w:ascii="Arial" w:hAnsi="Arial" w:cs="Arial"/>
          <w:sz w:val="24"/>
          <w:szCs w:val="24"/>
          <w:lang w:val="en-US"/>
        </w:rPr>
        <w:t xml:space="preserve">during the Group Screening Test (GST) of the Phil-IRI Pretest administered </w:t>
      </w:r>
      <w:r w:rsidR="003C6018" w:rsidRPr="00735E91">
        <w:rPr>
          <w:rFonts w:ascii="Arial" w:hAnsi="Arial" w:cs="Arial"/>
          <w:sz w:val="24"/>
          <w:szCs w:val="24"/>
          <w:lang w:val="en-US"/>
        </w:rPr>
        <w:t>on</w:t>
      </w:r>
      <w:r w:rsidRPr="00735E91">
        <w:rPr>
          <w:rFonts w:ascii="Arial" w:hAnsi="Arial" w:cs="Arial"/>
          <w:sz w:val="24"/>
          <w:szCs w:val="24"/>
          <w:lang w:val="en-US"/>
        </w:rPr>
        <w:t xml:space="preserve"> the First Quarter of SY 2022-2023. They are the ones who </w:t>
      </w:r>
      <w:r w:rsidR="003C6018" w:rsidRPr="00735E91">
        <w:rPr>
          <w:rFonts w:ascii="Arial" w:hAnsi="Arial" w:cs="Arial"/>
          <w:sz w:val="24"/>
          <w:szCs w:val="24"/>
          <w:lang w:val="en-US"/>
        </w:rPr>
        <w:t>a</w:t>
      </w:r>
      <w:r w:rsidRPr="00735E91">
        <w:rPr>
          <w:rFonts w:ascii="Arial" w:hAnsi="Arial" w:cs="Arial"/>
          <w:sz w:val="24"/>
          <w:szCs w:val="24"/>
          <w:lang w:val="en-US"/>
        </w:rPr>
        <w:t xml:space="preserve">re primarily subjected </w:t>
      </w:r>
      <w:r w:rsidR="00735E91" w:rsidRPr="00735E91">
        <w:rPr>
          <w:rFonts w:ascii="Arial" w:hAnsi="Arial" w:cs="Arial"/>
          <w:sz w:val="24"/>
          <w:szCs w:val="24"/>
          <w:lang w:val="en-US"/>
        </w:rPr>
        <w:t>to</w:t>
      </w:r>
      <w:r w:rsidRPr="00735E91">
        <w:rPr>
          <w:rFonts w:ascii="Arial" w:hAnsi="Arial" w:cs="Arial"/>
          <w:sz w:val="24"/>
          <w:szCs w:val="24"/>
          <w:lang w:val="en-US"/>
        </w:rPr>
        <w:t xml:space="preserve"> intervention.</w:t>
      </w:r>
      <w:r w:rsidR="003C6018" w:rsidRPr="00735E91">
        <w:rPr>
          <w:rFonts w:ascii="Arial" w:hAnsi="Arial" w:cs="Arial"/>
          <w:sz w:val="24"/>
          <w:szCs w:val="24"/>
          <w:lang w:val="en-US"/>
        </w:rPr>
        <w:t xml:space="preserve"> The data on their progress in Reading is hereby collected. Hence, this assessment </w:t>
      </w:r>
      <w:r w:rsidR="00480A67" w:rsidRPr="00735E91">
        <w:rPr>
          <w:rFonts w:ascii="Arial" w:hAnsi="Arial" w:cs="Arial"/>
          <w:sz w:val="24"/>
          <w:szCs w:val="24"/>
          <w:lang w:val="en-US"/>
        </w:rPr>
        <w:t xml:space="preserve">is </w:t>
      </w:r>
      <w:r w:rsidR="00735E91" w:rsidRPr="00735E91">
        <w:rPr>
          <w:rFonts w:ascii="Arial" w:hAnsi="Arial" w:cs="Arial"/>
          <w:sz w:val="24"/>
          <w:szCs w:val="24"/>
          <w:lang w:val="en-US"/>
        </w:rPr>
        <w:t>required</w:t>
      </w:r>
      <w:r w:rsidR="003C6018" w:rsidRPr="00735E91">
        <w:rPr>
          <w:rFonts w:ascii="Arial" w:hAnsi="Arial" w:cs="Arial"/>
          <w:sz w:val="24"/>
          <w:szCs w:val="24"/>
          <w:lang w:val="en-US"/>
        </w:rPr>
        <w:t xml:space="preserve"> to be administered</w:t>
      </w:r>
      <w:r w:rsidR="00BF5052" w:rsidRPr="00735E91">
        <w:rPr>
          <w:rFonts w:ascii="Arial" w:hAnsi="Arial" w:cs="Arial"/>
          <w:sz w:val="24"/>
          <w:szCs w:val="24"/>
          <w:lang w:val="en-US"/>
        </w:rPr>
        <w:t xml:space="preserve"> at the soonest possible time. </w:t>
      </w:r>
    </w:p>
    <w:p w14:paraId="633A6FAD" w14:textId="7C996F21" w:rsidR="00BE5EC4" w:rsidRPr="00735E91" w:rsidRDefault="003C6018" w:rsidP="00735E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735E91">
        <w:rPr>
          <w:rFonts w:ascii="Arial" w:hAnsi="Arial" w:cs="Arial"/>
          <w:sz w:val="24"/>
          <w:szCs w:val="24"/>
          <w:lang w:val="en-US"/>
        </w:rPr>
        <w:t xml:space="preserve">The teacher </w:t>
      </w:r>
      <w:r w:rsidR="00735E91" w:rsidRPr="00735E91">
        <w:rPr>
          <w:rFonts w:ascii="Arial" w:hAnsi="Arial" w:cs="Arial"/>
          <w:sz w:val="24"/>
          <w:szCs w:val="24"/>
          <w:lang w:val="en-US"/>
        </w:rPr>
        <w:t>must</w:t>
      </w:r>
      <w:r w:rsidRPr="00735E91">
        <w:rPr>
          <w:rFonts w:ascii="Arial" w:hAnsi="Arial" w:cs="Arial"/>
          <w:sz w:val="24"/>
          <w:szCs w:val="24"/>
          <w:lang w:val="en-US"/>
        </w:rPr>
        <w:t xml:space="preserve"> conduct the Oral Reading individually.</w:t>
      </w:r>
      <w:r w:rsidR="00BE5EC4" w:rsidRPr="00735E91">
        <w:rPr>
          <w:rFonts w:ascii="Arial" w:hAnsi="Arial" w:cs="Arial"/>
          <w:sz w:val="24"/>
          <w:szCs w:val="24"/>
          <w:lang w:val="en-US"/>
        </w:rPr>
        <w:t xml:space="preserve"> The scoring guide below shall determine the Reading Level each learner will obtain based on </w:t>
      </w:r>
      <w:r w:rsidR="00480A67" w:rsidRPr="00735E91">
        <w:rPr>
          <w:rFonts w:ascii="Arial" w:hAnsi="Arial" w:cs="Arial"/>
          <w:sz w:val="24"/>
          <w:szCs w:val="24"/>
          <w:lang w:val="en-US"/>
        </w:rPr>
        <w:t xml:space="preserve">the learner’s </w:t>
      </w:r>
      <w:r w:rsidR="00BE5EC4" w:rsidRPr="00735E91">
        <w:rPr>
          <w:rFonts w:ascii="Arial" w:hAnsi="Arial" w:cs="Arial"/>
          <w:sz w:val="24"/>
          <w:szCs w:val="24"/>
          <w:lang w:val="en-US"/>
        </w:rPr>
        <w:t>performance.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890"/>
      </w:tblGrid>
      <w:tr w:rsidR="00BE5EC4" w:rsidRPr="00735E91" w14:paraId="7CC066D2" w14:textId="77777777" w:rsidTr="00735E91">
        <w:trPr>
          <w:jc w:val="center"/>
        </w:trPr>
        <w:tc>
          <w:tcPr>
            <w:tcW w:w="6835" w:type="dxa"/>
          </w:tcPr>
          <w:p w14:paraId="53DB3077" w14:textId="77777777" w:rsidR="00BE5EC4" w:rsidRPr="00735E91" w:rsidRDefault="00BE5EC4" w:rsidP="00480A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Description of </w:t>
            </w:r>
            <w:r w:rsidR="00480A67"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Performance in </w:t>
            </w: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Oral Reading</w:t>
            </w:r>
          </w:p>
        </w:tc>
        <w:tc>
          <w:tcPr>
            <w:tcW w:w="1890" w:type="dxa"/>
          </w:tcPr>
          <w:p w14:paraId="1ADF1F4C" w14:textId="77777777" w:rsidR="00BE5EC4" w:rsidRPr="00735E91" w:rsidRDefault="00BE5E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Reading Level</w:t>
            </w:r>
          </w:p>
        </w:tc>
      </w:tr>
      <w:tr w:rsidR="00BE5EC4" w:rsidRPr="00735E91" w14:paraId="051F7094" w14:textId="77777777" w:rsidTr="00735E91">
        <w:trPr>
          <w:jc w:val="center"/>
        </w:trPr>
        <w:tc>
          <w:tcPr>
            <w:tcW w:w="6835" w:type="dxa"/>
          </w:tcPr>
          <w:p w14:paraId="7C3579AD" w14:textId="77777777" w:rsidR="00BE5EC4" w:rsidRPr="00735E91" w:rsidRDefault="00BE5E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Learner was able to read correctly 8 to 10 of the words listed with fluency.</w:t>
            </w:r>
          </w:p>
        </w:tc>
        <w:tc>
          <w:tcPr>
            <w:tcW w:w="1890" w:type="dxa"/>
          </w:tcPr>
          <w:p w14:paraId="2A89D790" w14:textId="77777777" w:rsidR="00BE5EC4" w:rsidRPr="00735E91" w:rsidRDefault="00BE5EC4" w:rsidP="00480A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Independent</w:t>
            </w:r>
          </w:p>
        </w:tc>
      </w:tr>
      <w:tr w:rsidR="00BE5EC4" w:rsidRPr="00735E91" w14:paraId="384F9EDB" w14:textId="77777777" w:rsidTr="00735E91">
        <w:trPr>
          <w:jc w:val="center"/>
        </w:trPr>
        <w:tc>
          <w:tcPr>
            <w:tcW w:w="6835" w:type="dxa"/>
          </w:tcPr>
          <w:p w14:paraId="222E9943" w14:textId="77777777" w:rsidR="00BE5EC4" w:rsidRPr="00735E91" w:rsidRDefault="00BE5E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Learner w</w:t>
            </w:r>
            <w:r w:rsidR="00B61706" w:rsidRPr="00735E91">
              <w:rPr>
                <w:rFonts w:ascii="Arial" w:hAnsi="Arial" w:cs="Arial"/>
                <w:sz w:val="24"/>
                <w:szCs w:val="24"/>
                <w:lang w:val="en-US"/>
              </w:rPr>
              <w:t>as able to read correctly 6 to 7</w:t>
            </w: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words listed with fluency.</w:t>
            </w:r>
          </w:p>
        </w:tc>
        <w:tc>
          <w:tcPr>
            <w:tcW w:w="1890" w:type="dxa"/>
          </w:tcPr>
          <w:p w14:paraId="70BA5B5B" w14:textId="77777777" w:rsidR="00BE5EC4" w:rsidRPr="00735E91" w:rsidRDefault="00BE5EC4" w:rsidP="00480A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Instructional</w:t>
            </w:r>
          </w:p>
        </w:tc>
      </w:tr>
      <w:tr w:rsidR="00BE5EC4" w:rsidRPr="00735E91" w14:paraId="6E03EA64" w14:textId="77777777" w:rsidTr="00735E91">
        <w:trPr>
          <w:jc w:val="center"/>
        </w:trPr>
        <w:tc>
          <w:tcPr>
            <w:tcW w:w="6835" w:type="dxa"/>
          </w:tcPr>
          <w:p w14:paraId="618E0781" w14:textId="77777777" w:rsidR="00BE5EC4" w:rsidRPr="00735E91" w:rsidRDefault="00BE5E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Learner who was able to read correctly 5 or less of the words listed with fluency.</w:t>
            </w:r>
          </w:p>
        </w:tc>
        <w:tc>
          <w:tcPr>
            <w:tcW w:w="1890" w:type="dxa"/>
          </w:tcPr>
          <w:p w14:paraId="20C2D8CD" w14:textId="77777777" w:rsidR="00BE5EC4" w:rsidRPr="00735E91" w:rsidRDefault="00BE5EC4" w:rsidP="00480A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Frustration</w:t>
            </w:r>
          </w:p>
        </w:tc>
      </w:tr>
    </w:tbl>
    <w:p w14:paraId="77A6175C" w14:textId="77777777" w:rsidR="00735E91" w:rsidRDefault="00735E91" w:rsidP="00735E91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3218043" w14:textId="2CD161EA" w:rsidR="00BF5052" w:rsidRPr="00735E91" w:rsidRDefault="00480A67" w:rsidP="00735E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735E91">
        <w:rPr>
          <w:rFonts w:ascii="Arial" w:hAnsi="Arial" w:cs="Arial"/>
          <w:sz w:val="24"/>
          <w:szCs w:val="24"/>
          <w:lang w:val="en-US"/>
        </w:rPr>
        <w:t xml:space="preserve">For the Passage, this can be read altogether silently in 3 to 5 minutes. </w:t>
      </w:r>
      <w:r w:rsidR="00B61706" w:rsidRPr="00735E91">
        <w:rPr>
          <w:rFonts w:ascii="Arial" w:hAnsi="Arial" w:cs="Arial"/>
          <w:sz w:val="24"/>
          <w:szCs w:val="24"/>
          <w:lang w:val="en-US"/>
        </w:rPr>
        <w:t xml:space="preserve">The passage may be read twice if needed. </w:t>
      </w:r>
      <w:r w:rsidRPr="00735E91">
        <w:rPr>
          <w:rFonts w:ascii="Arial" w:hAnsi="Arial" w:cs="Arial"/>
          <w:sz w:val="24"/>
          <w:szCs w:val="24"/>
          <w:lang w:val="en-US"/>
        </w:rPr>
        <w:t>Then the learners will answer the questions using a piece of paper where they write the letter of the</w:t>
      </w:r>
      <w:r w:rsidR="00BF5052" w:rsidRPr="00735E91">
        <w:rPr>
          <w:rFonts w:ascii="Arial" w:hAnsi="Arial" w:cs="Arial"/>
          <w:sz w:val="24"/>
          <w:szCs w:val="24"/>
          <w:lang w:val="en-US"/>
        </w:rPr>
        <w:t>ir response for each question</w:t>
      </w:r>
      <w:r w:rsidRPr="00735E91">
        <w:rPr>
          <w:rFonts w:ascii="Arial" w:hAnsi="Arial" w:cs="Arial"/>
          <w:sz w:val="24"/>
          <w:szCs w:val="24"/>
          <w:lang w:val="en-US"/>
        </w:rPr>
        <w:t>.</w:t>
      </w:r>
      <w:r w:rsidR="00BF5052" w:rsidRPr="00735E91">
        <w:rPr>
          <w:rFonts w:ascii="Arial" w:hAnsi="Arial" w:cs="Arial"/>
          <w:sz w:val="24"/>
          <w:szCs w:val="24"/>
          <w:lang w:val="en-US"/>
        </w:rPr>
        <w:t xml:space="preserve"> The score guide below will help the teacher determine the Reading Level of the learner in Silent Reading.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890"/>
      </w:tblGrid>
      <w:tr w:rsidR="00BF5052" w:rsidRPr="00735E91" w14:paraId="06E6AAAB" w14:textId="77777777" w:rsidTr="00735E91">
        <w:trPr>
          <w:jc w:val="center"/>
        </w:trPr>
        <w:tc>
          <w:tcPr>
            <w:tcW w:w="6835" w:type="dxa"/>
          </w:tcPr>
          <w:p w14:paraId="674278C8" w14:textId="77777777" w:rsidR="00BF5052" w:rsidRPr="00735E91" w:rsidRDefault="00BF5052" w:rsidP="004830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Description of Performance in Silent Reading</w:t>
            </w:r>
          </w:p>
        </w:tc>
        <w:tc>
          <w:tcPr>
            <w:tcW w:w="1890" w:type="dxa"/>
          </w:tcPr>
          <w:p w14:paraId="7C2086F7" w14:textId="77777777" w:rsidR="00BF5052" w:rsidRPr="00735E91" w:rsidRDefault="00BF5052" w:rsidP="004830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Reading Level</w:t>
            </w:r>
          </w:p>
        </w:tc>
      </w:tr>
      <w:tr w:rsidR="00BF5052" w:rsidRPr="00735E91" w14:paraId="2C50DD62" w14:textId="77777777" w:rsidTr="00735E91">
        <w:trPr>
          <w:jc w:val="center"/>
        </w:trPr>
        <w:tc>
          <w:tcPr>
            <w:tcW w:w="6835" w:type="dxa"/>
          </w:tcPr>
          <w:p w14:paraId="5A2E1C30" w14:textId="77777777" w:rsidR="00BF5052" w:rsidRPr="00735E91" w:rsidRDefault="00BF5052" w:rsidP="00483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Learner was able to answer correctly all the five questions.</w:t>
            </w:r>
          </w:p>
        </w:tc>
        <w:tc>
          <w:tcPr>
            <w:tcW w:w="1890" w:type="dxa"/>
          </w:tcPr>
          <w:p w14:paraId="35FC54E0" w14:textId="77777777" w:rsidR="00BF5052" w:rsidRPr="00735E91" w:rsidRDefault="00BF5052" w:rsidP="0048305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Independent</w:t>
            </w:r>
          </w:p>
        </w:tc>
      </w:tr>
      <w:tr w:rsidR="00BF5052" w:rsidRPr="00B11C15" w14:paraId="1C074F6B" w14:textId="77777777" w:rsidTr="00735E91">
        <w:trPr>
          <w:jc w:val="center"/>
        </w:trPr>
        <w:tc>
          <w:tcPr>
            <w:tcW w:w="6835" w:type="dxa"/>
          </w:tcPr>
          <w:p w14:paraId="3549C16F" w14:textId="77777777" w:rsidR="00BF5052" w:rsidRPr="00B11C15" w:rsidRDefault="00BF5052" w:rsidP="00483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1C15">
              <w:rPr>
                <w:rFonts w:ascii="Arial" w:hAnsi="Arial" w:cs="Arial"/>
                <w:sz w:val="24"/>
                <w:szCs w:val="24"/>
                <w:lang w:val="en-US"/>
              </w:rPr>
              <w:t>Learner was able to answer 3 to 4 questions correctly.</w:t>
            </w:r>
          </w:p>
        </w:tc>
        <w:tc>
          <w:tcPr>
            <w:tcW w:w="1890" w:type="dxa"/>
          </w:tcPr>
          <w:p w14:paraId="698E8814" w14:textId="77777777" w:rsidR="00BF5052" w:rsidRPr="00B11C15" w:rsidRDefault="00BF5052" w:rsidP="0048305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1C15">
              <w:rPr>
                <w:rFonts w:ascii="Arial" w:hAnsi="Arial" w:cs="Arial"/>
                <w:sz w:val="24"/>
                <w:szCs w:val="24"/>
                <w:lang w:val="en-US"/>
              </w:rPr>
              <w:t>Instructional</w:t>
            </w:r>
          </w:p>
        </w:tc>
      </w:tr>
      <w:tr w:rsidR="00BF5052" w:rsidRPr="00B11C15" w14:paraId="705F6FDA" w14:textId="77777777" w:rsidTr="00735E91">
        <w:trPr>
          <w:jc w:val="center"/>
        </w:trPr>
        <w:tc>
          <w:tcPr>
            <w:tcW w:w="6835" w:type="dxa"/>
          </w:tcPr>
          <w:p w14:paraId="5F7E81C7" w14:textId="77777777" w:rsidR="00BF5052" w:rsidRPr="00B11C15" w:rsidRDefault="00BF5052" w:rsidP="00483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1C15">
              <w:rPr>
                <w:rFonts w:ascii="Arial" w:hAnsi="Arial" w:cs="Arial"/>
                <w:sz w:val="24"/>
                <w:szCs w:val="24"/>
                <w:lang w:val="en-US"/>
              </w:rPr>
              <w:t>Learner was able to answer correctly 2 and below.</w:t>
            </w:r>
          </w:p>
        </w:tc>
        <w:tc>
          <w:tcPr>
            <w:tcW w:w="1890" w:type="dxa"/>
          </w:tcPr>
          <w:p w14:paraId="13459B31" w14:textId="77777777" w:rsidR="00BF5052" w:rsidRPr="00B11C15" w:rsidRDefault="00BF5052" w:rsidP="0048305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1C15">
              <w:rPr>
                <w:rFonts w:ascii="Arial" w:hAnsi="Arial" w:cs="Arial"/>
                <w:sz w:val="24"/>
                <w:szCs w:val="24"/>
                <w:lang w:val="en-US"/>
              </w:rPr>
              <w:t>Frustration</w:t>
            </w:r>
          </w:p>
        </w:tc>
      </w:tr>
    </w:tbl>
    <w:p w14:paraId="2D122991" w14:textId="77777777" w:rsidR="00735E91" w:rsidRPr="00B11C15" w:rsidRDefault="00735E91" w:rsidP="00735E91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388FA48" w14:textId="69A2FEB4" w:rsidR="00BF5052" w:rsidRPr="00B11C15" w:rsidRDefault="00BF5052" w:rsidP="00735E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B11C15">
        <w:rPr>
          <w:rFonts w:ascii="Arial" w:hAnsi="Arial" w:cs="Arial"/>
          <w:sz w:val="24"/>
          <w:szCs w:val="24"/>
          <w:lang w:val="en-US"/>
        </w:rPr>
        <w:t xml:space="preserve">Before administering the test, the teacher should have instructed learners on what to do and what is expected of them. </w:t>
      </w:r>
      <w:r w:rsidRPr="00B11C15">
        <w:rPr>
          <w:rFonts w:ascii="Arial" w:hAnsi="Arial" w:cs="Arial"/>
          <w:b/>
          <w:sz w:val="24"/>
          <w:szCs w:val="24"/>
          <w:lang w:val="en-US"/>
        </w:rPr>
        <w:t>Administer the test if they are ready</w:t>
      </w:r>
      <w:r w:rsidRPr="00B11C15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8F6711F" w14:textId="45A3B18B" w:rsidR="00314CC9" w:rsidRPr="00B11C15" w:rsidRDefault="00314CC9" w:rsidP="00735E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B11C15">
        <w:rPr>
          <w:rFonts w:ascii="Arial" w:hAnsi="Arial" w:cs="Arial"/>
          <w:sz w:val="24"/>
          <w:szCs w:val="24"/>
          <w:lang w:val="en-US"/>
        </w:rPr>
        <w:t>In reporting, please follow this template.</w:t>
      </w:r>
      <w:r w:rsidR="00B61706" w:rsidRPr="00B11C15">
        <w:rPr>
          <w:rFonts w:ascii="Arial" w:hAnsi="Arial" w:cs="Arial"/>
          <w:sz w:val="24"/>
          <w:szCs w:val="24"/>
          <w:lang w:val="en-US"/>
        </w:rPr>
        <w:t xml:space="preserve"> The sch</w:t>
      </w:r>
      <w:r w:rsidR="00725A68" w:rsidRPr="00B11C15">
        <w:rPr>
          <w:rFonts w:ascii="Arial" w:hAnsi="Arial" w:cs="Arial"/>
          <w:sz w:val="24"/>
          <w:szCs w:val="24"/>
          <w:lang w:val="en-US"/>
        </w:rPr>
        <w:t xml:space="preserve">ool should have </w:t>
      </w:r>
      <w:r w:rsidR="00735E91" w:rsidRPr="00B11C15">
        <w:rPr>
          <w:rFonts w:ascii="Arial" w:hAnsi="Arial" w:cs="Arial"/>
          <w:sz w:val="24"/>
          <w:szCs w:val="24"/>
          <w:lang w:val="en-US"/>
        </w:rPr>
        <w:t>collated</w:t>
      </w:r>
      <w:r w:rsidR="00725A68" w:rsidRPr="00B11C15">
        <w:rPr>
          <w:rFonts w:ascii="Arial" w:hAnsi="Arial" w:cs="Arial"/>
          <w:sz w:val="24"/>
          <w:szCs w:val="24"/>
          <w:lang w:val="en-US"/>
        </w:rPr>
        <w:t xml:space="preserve"> data in hard copy that shall be submitted in the distric</w:t>
      </w:r>
      <w:r w:rsidR="00E23277" w:rsidRPr="00B11C15">
        <w:rPr>
          <w:rFonts w:ascii="Arial" w:hAnsi="Arial" w:cs="Arial"/>
          <w:sz w:val="24"/>
          <w:szCs w:val="24"/>
          <w:lang w:val="en-US"/>
        </w:rPr>
        <w:t>t to PSDSs</w:t>
      </w:r>
      <w:r w:rsidR="00725A68" w:rsidRPr="00B11C15">
        <w:rPr>
          <w:rFonts w:ascii="Arial" w:hAnsi="Arial" w:cs="Arial"/>
          <w:sz w:val="24"/>
          <w:szCs w:val="24"/>
          <w:lang w:val="en-US"/>
        </w:rPr>
        <w:t xml:space="preserve">. Also, </w:t>
      </w:r>
      <w:r w:rsidR="00735E91" w:rsidRPr="00B11C15">
        <w:rPr>
          <w:rFonts w:ascii="Arial" w:hAnsi="Arial" w:cs="Arial"/>
          <w:sz w:val="24"/>
          <w:szCs w:val="24"/>
          <w:lang w:val="en-US"/>
        </w:rPr>
        <w:t>a link</w:t>
      </w:r>
      <w:r w:rsidR="00725A68" w:rsidRPr="00B11C15">
        <w:rPr>
          <w:rFonts w:ascii="Arial" w:hAnsi="Arial" w:cs="Arial"/>
          <w:sz w:val="24"/>
          <w:szCs w:val="24"/>
          <w:lang w:val="en-US"/>
        </w:rPr>
        <w:t xml:space="preserve"> shall be provided for </w:t>
      </w:r>
      <w:r w:rsidR="00725A68" w:rsidRPr="00B11C15">
        <w:rPr>
          <w:rFonts w:ascii="Arial" w:hAnsi="Arial" w:cs="Arial"/>
          <w:b/>
          <w:sz w:val="24"/>
          <w:szCs w:val="24"/>
          <w:lang w:val="en-US"/>
        </w:rPr>
        <w:t>online submission</w:t>
      </w:r>
      <w:r w:rsidR="00725A68" w:rsidRPr="00B11C15">
        <w:rPr>
          <w:rFonts w:ascii="Arial" w:hAnsi="Arial" w:cs="Arial"/>
          <w:sz w:val="24"/>
          <w:szCs w:val="24"/>
          <w:lang w:val="en-US"/>
        </w:rPr>
        <w:t xml:space="preserve"> of the schools as soon as possible.</w:t>
      </w:r>
    </w:p>
    <w:p w14:paraId="1A7E7858" w14:textId="5F5A47AC" w:rsidR="001D4150" w:rsidRPr="00B11C15" w:rsidRDefault="001D4150" w:rsidP="001D4150">
      <w:pPr>
        <w:rPr>
          <w:rFonts w:ascii="Arial" w:hAnsi="Arial" w:cs="Arial"/>
          <w:sz w:val="24"/>
          <w:szCs w:val="24"/>
          <w:lang w:val="en-US"/>
        </w:rPr>
      </w:pPr>
      <w:r w:rsidRPr="00B11C15">
        <w:rPr>
          <w:rFonts w:ascii="Arial" w:hAnsi="Arial" w:cs="Arial"/>
          <w:sz w:val="24"/>
          <w:szCs w:val="24"/>
          <w:lang w:val="en-US"/>
        </w:rPr>
        <w:t xml:space="preserve">Phil-IRI Grades 3-7 Link: </w:t>
      </w:r>
      <w:hyperlink r:id="rId6" w:history="1">
        <w:r w:rsidRPr="00B11C15">
          <w:rPr>
            <w:rStyle w:val="Hyperlink"/>
            <w:rFonts w:ascii="Arial" w:hAnsi="Arial" w:cs="Arial"/>
            <w:sz w:val="24"/>
            <w:szCs w:val="24"/>
            <w:u w:val="none"/>
            <w:lang w:val="en-US"/>
          </w:rPr>
          <w:t>https://tinyurl.com/PHIL-IRI-G3-7</w:t>
        </w:r>
      </w:hyperlink>
    </w:p>
    <w:p w14:paraId="24A755E4" w14:textId="52834AD2" w:rsidR="00735E91" w:rsidRPr="00B11C15" w:rsidRDefault="001D4150" w:rsidP="00735E91">
      <w:pPr>
        <w:rPr>
          <w:rFonts w:ascii="Arial" w:hAnsi="Arial" w:cs="Arial"/>
          <w:sz w:val="24"/>
          <w:szCs w:val="24"/>
          <w:lang w:val="en-US"/>
        </w:rPr>
      </w:pPr>
      <w:r w:rsidRPr="00B11C15">
        <w:rPr>
          <w:rFonts w:ascii="Arial" w:hAnsi="Arial" w:cs="Arial"/>
          <w:sz w:val="24"/>
          <w:szCs w:val="24"/>
          <w:lang w:val="en-US"/>
        </w:rPr>
        <w:t xml:space="preserve">CAR-IRI Grades 8-10 Link: </w:t>
      </w:r>
      <w:hyperlink r:id="rId7" w:history="1">
        <w:r w:rsidRPr="00B11C15">
          <w:rPr>
            <w:rStyle w:val="Hyperlink"/>
            <w:rFonts w:ascii="Arial" w:hAnsi="Arial" w:cs="Arial"/>
            <w:sz w:val="24"/>
            <w:szCs w:val="24"/>
            <w:u w:val="none"/>
            <w:lang w:val="en-US"/>
          </w:rPr>
          <w:t>https://tinyurl.com/CAR-IRI-GRADES8-10</w:t>
        </w:r>
      </w:hyperlink>
    </w:p>
    <w:p w14:paraId="2A370B33" w14:textId="77777777" w:rsidR="00735E91" w:rsidRDefault="00735E91" w:rsidP="00735E91">
      <w:pPr>
        <w:rPr>
          <w:rFonts w:ascii="Arial" w:hAnsi="Arial" w:cs="Arial"/>
          <w:sz w:val="24"/>
          <w:szCs w:val="24"/>
          <w:lang w:val="en-US"/>
        </w:rPr>
      </w:pPr>
    </w:p>
    <w:p w14:paraId="75DA1BE2" w14:textId="77777777" w:rsidR="00735E91" w:rsidRDefault="00735E91" w:rsidP="00735E91">
      <w:pPr>
        <w:rPr>
          <w:rFonts w:ascii="Arial" w:hAnsi="Arial" w:cs="Arial"/>
          <w:sz w:val="24"/>
          <w:szCs w:val="24"/>
          <w:lang w:val="en-US"/>
        </w:rPr>
      </w:pPr>
    </w:p>
    <w:p w14:paraId="21DFCAEB" w14:textId="77777777" w:rsidR="00735E91" w:rsidRDefault="00735E91" w:rsidP="00735E91">
      <w:pPr>
        <w:rPr>
          <w:rFonts w:ascii="Arial" w:hAnsi="Arial" w:cs="Arial"/>
          <w:sz w:val="24"/>
          <w:szCs w:val="24"/>
          <w:lang w:val="en-US"/>
        </w:rPr>
      </w:pPr>
    </w:p>
    <w:p w14:paraId="20510530" w14:textId="77777777" w:rsidR="00735E91" w:rsidRDefault="00735E91" w:rsidP="00735E91">
      <w:pPr>
        <w:rPr>
          <w:rFonts w:ascii="Arial" w:hAnsi="Arial" w:cs="Arial"/>
          <w:sz w:val="24"/>
          <w:szCs w:val="24"/>
          <w:lang w:val="en-US"/>
        </w:rPr>
      </w:pPr>
    </w:p>
    <w:p w14:paraId="64CD01DD" w14:textId="77777777" w:rsidR="00735E91" w:rsidRDefault="00735E91" w:rsidP="00735E91">
      <w:pPr>
        <w:rPr>
          <w:rFonts w:ascii="Arial" w:hAnsi="Arial" w:cs="Arial"/>
          <w:sz w:val="24"/>
          <w:szCs w:val="24"/>
          <w:lang w:val="en-US"/>
        </w:rPr>
        <w:sectPr w:rsidR="00735E91" w:rsidSect="00CD771C">
          <w:pgSz w:w="11906" w:h="16838" w:code="9"/>
          <w:pgMar w:top="864" w:right="1152" w:bottom="864" w:left="1152" w:header="706" w:footer="706" w:gutter="0"/>
          <w:cols w:space="708"/>
          <w:docGrid w:linePitch="360"/>
        </w:sectPr>
      </w:pPr>
    </w:p>
    <w:p w14:paraId="501F88B9" w14:textId="77777777" w:rsidR="00735E91" w:rsidRPr="00735E91" w:rsidRDefault="00735E91" w:rsidP="00735E91">
      <w:pPr>
        <w:rPr>
          <w:rFonts w:ascii="Arial" w:hAnsi="Arial" w:cs="Arial"/>
          <w:sz w:val="24"/>
          <w:szCs w:val="24"/>
          <w:lang w:val="en-US"/>
        </w:rPr>
      </w:pPr>
    </w:p>
    <w:p w14:paraId="48D49245" w14:textId="69654900" w:rsidR="00725A68" w:rsidRPr="00735E91" w:rsidRDefault="00725A68" w:rsidP="00735E91">
      <w:pPr>
        <w:tabs>
          <w:tab w:val="center" w:pos="4801"/>
          <w:tab w:val="right" w:pos="9602"/>
        </w:tabs>
        <w:jc w:val="center"/>
        <w:rPr>
          <w:rFonts w:ascii="Arial" w:hAnsi="Arial" w:cs="Arial"/>
          <w:b/>
          <w:caps/>
          <w:color w:val="FF0000"/>
          <w:sz w:val="24"/>
          <w:szCs w:val="24"/>
          <w:lang w:val="en-US"/>
        </w:rPr>
      </w:pPr>
      <w:r w:rsidRPr="00735E91">
        <w:rPr>
          <w:rFonts w:ascii="Arial" w:hAnsi="Arial" w:cs="Arial"/>
          <w:b/>
          <w:caps/>
          <w:color w:val="FF0000"/>
          <w:sz w:val="24"/>
          <w:szCs w:val="24"/>
          <w:lang w:val="en-US"/>
        </w:rPr>
        <w:t>For Grades 3 to 7</w:t>
      </w:r>
    </w:p>
    <w:p w14:paraId="1DFC4446" w14:textId="77777777" w:rsidR="00314CC9" w:rsidRPr="00735E91" w:rsidRDefault="00314CC9">
      <w:pPr>
        <w:rPr>
          <w:rFonts w:ascii="Arial" w:hAnsi="Arial" w:cs="Arial"/>
          <w:sz w:val="24"/>
          <w:szCs w:val="24"/>
          <w:lang w:val="en-US"/>
        </w:rPr>
      </w:pPr>
      <w:r w:rsidRPr="00735E91">
        <w:rPr>
          <w:rFonts w:ascii="Arial" w:hAnsi="Arial" w:cs="Arial"/>
          <w:sz w:val="24"/>
          <w:szCs w:val="24"/>
          <w:lang w:val="en-US"/>
        </w:rPr>
        <w:t>Name of School: ___________</w:t>
      </w:r>
      <w:r w:rsidRPr="00735E91">
        <w:rPr>
          <w:rFonts w:ascii="Arial" w:hAnsi="Arial" w:cs="Arial"/>
          <w:sz w:val="24"/>
          <w:szCs w:val="24"/>
          <w:lang w:val="en-US"/>
        </w:rPr>
        <w:tab/>
      </w:r>
      <w:r w:rsidRPr="00735E91">
        <w:rPr>
          <w:rFonts w:ascii="Arial" w:hAnsi="Arial" w:cs="Arial"/>
          <w:sz w:val="24"/>
          <w:szCs w:val="24"/>
          <w:lang w:val="en-US"/>
        </w:rPr>
        <w:tab/>
      </w:r>
      <w:r w:rsidRPr="00735E91">
        <w:rPr>
          <w:rFonts w:ascii="Arial" w:hAnsi="Arial" w:cs="Arial"/>
          <w:sz w:val="24"/>
          <w:szCs w:val="24"/>
          <w:lang w:val="en-US"/>
        </w:rPr>
        <w:tab/>
      </w:r>
      <w:r w:rsidRPr="00735E91">
        <w:rPr>
          <w:rFonts w:ascii="Arial" w:hAnsi="Arial" w:cs="Arial"/>
          <w:sz w:val="24"/>
          <w:szCs w:val="24"/>
          <w:lang w:val="en-US"/>
        </w:rPr>
        <w:tab/>
      </w:r>
      <w:r w:rsidRPr="00735E91">
        <w:rPr>
          <w:rFonts w:ascii="Arial" w:hAnsi="Arial" w:cs="Arial"/>
          <w:sz w:val="24"/>
          <w:szCs w:val="24"/>
          <w:lang w:val="en-US"/>
        </w:rPr>
        <w:tab/>
      </w:r>
      <w:r w:rsidR="00D514AA" w:rsidRPr="00735E91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735E91">
        <w:rPr>
          <w:rFonts w:ascii="Arial" w:hAnsi="Arial" w:cs="Arial"/>
          <w:sz w:val="24"/>
          <w:szCs w:val="24"/>
          <w:lang w:val="en-US"/>
        </w:rPr>
        <w:tab/>
        <w:t>District: __________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910"/>
        <w:gridCol w:w="1628"/>
        <w:gridCol w:w="1845"/>
        <w:gridCol w:w="1510"/>
        <w:gridCol w:w="875"/>
        <w:gridCol w:w="1120"/>
        <w:gridCol w:w="7"/>
        <w:gridCol w:w="1357"/>
        <w:gridCol w:w="1510"/>
        <w:gridCol w:w="1551"/>
        <w:gridCol w:w="7"/>
        <w:gridCol w:w="690"/>
        <w:gridCol w:w="1408"/>
      </w:tblGrid>
      <w:tr w:rsidR="005A3627" w:rsidRPr="00735E91" w14:paraId="790408C4" w14:textId="77777777" w:rsidTr="00E23277">
        <w:tc>
          <w:tcPr>
            <w:tcW w:w="910" w:type="dxa"/>
            <w:vMerge w:val="restart"/>
            <w:vAlign w:val="center"/>
          </w:tcPr>
          <w:p w14:paraId="71D3F7C9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Grade Level</w:t>
            </w:r>
          </w:p>
        </w:tc>
        <w:tc>
          <w:tcPr>
            <w:tcW w:w="1628" w:type="dxa"/>
            <w:vMerge w:val="restart"/>
            <w:vAlign w:val="center"/>
          </w:tcPr>
          <w:p w14:paraId="6BD5C95C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Enrolment in the Grade</w:t>
            </w:r>
          </w:p>
        </w:tc>
        <w:tc>
          <w:tcPr>
            <w:tcW w:w="1845" w:type="dxa"/>
            <w:vMerge w:val="restart"/>
            <w:vAlign w:val="center"/>
          </w:tcPr>
          <w:p w14:paraId="039ACBA2" w14:textId="3BA6D40D" w:rsidR="00CD771C" w:rsidRPr="00735E91" w:rsidRDefault="002F1AE0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F1A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Number of Learners who Passed the GST</w:t>
            </w:r>
          </w:p>
        </w:tc>
        <w:tc>
          <w:tcPr>
            <w:tcW w:w="2385" w:type="dxa"/>
            <w:gridSpan w:val="2"/>
            <w:vMerge w:val="restart"/>
            <w:vAlign w:val="center"/>
          </w:tcPr>
          <w:p w14:paraId="6482A70B" w14:textId="2741BE76" w:rsidR="00CD771C" w:rsidRPr="00735E91" w:rsidRDefault="00CD771C" w:rsidP="00C73E8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Number of Learners who Obtained below 14 scores in the GST</w:t>
            </w:r>
          </w:p>
        </w:tc>
        <w:tc>
          <w:tcPr>
            <w:tcW w:w="7650" w:type="dxa"/>
            <w:gridSpan w:val="8"/>
            <w:vAlign w:val="center"/>
          </w:tcPr>
          <w:p w14:paraId="034F3CBF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Number of Learners Provided with Intervention</w:t>
            </w:r>
          </w:p>
          <w:p w14:paraId="11DA2682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(The total of the three columns herein below should tally with the total in the 4</w:t>
            </w:r>
            <w:r w:rsidRPr="00735E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Column)</w:t>
            </w:r>
          </w:p>
        </w:tc>
      </w:tr>
      <w:tr w:rsidR="005A3627" w:rsidRPr="00735E91" w14:paraId="59BAF6C7" w14:textId="77777777" w:rsidTr="00E23277">
        <w:tc>
          <w:tcPr>
            <w:tcW w:w="910" w:type="dxa"/>
            <w:vMerge/>
            <w:vAlign w:val="center"/>
          </w:tcPr>
          <w:p w14:paraId="2AD1393F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  <w:vMerge/>
            <w:vAlign w:val="center"/>
          </w:tcPr>
          <w:p w14:paraId="378DEB0C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vMerge/>
            <w:vAlign w:val="center"/>
          </w:tcPr>
          <w:p w14:paraId="5A7EF7EF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  <w:vMerge/>
            <w:vAlign w:val="center"/>
          </w:tcPr>
          <w:p w14:paraId="53FA7E17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4BC41245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Independent</w:t>
            </w:r>
          </w:p>
        </w:tc>
        <w:tc>
          <w:tcPr>
            <w:tcW w:w="3061" w:type="dxa"/>
            <w:gridSpan w:val="2"/>
            <w:vAlign w:val="center"/>
          </w:tcPr>
          <w:p w14:paraId="3BFDB9B5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Instructional</w:t>
            </w:r>
          </w:p>
        </w:tc>
        <w:tc>
          <w:tcPr>
            <w:tcW w:w="2105" w:type="dxa"/>
            <w:gridSpan w:val="3"/>
            <w:vAlign w:val="center"/>
          </w:tcPr>
          <w:p w14:paraId="0FCA2A07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Frustration</w:t>
            </w:r>
          </w:p>
        </w:tc>
      </w:tr>
      <w:tr w:rsidR="005A3627" w:rsidRPr="00735E91" w14:paraId="0B93078F" w14:textId="77777777" w:rsidTr="00E23277">
        <w:tc>
          <w:tcPr>
            <w:tcW w:w="910" w:type="dxa"/>
            <w:vMerge/>
            <w:vAlign w:val="center"/>
          </w:tcPr>
          <w:p w14:paraId="749A1EE2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  <w:vMerge/>
            <w:vAlign w:val="center"/>
          </w:tcPr>
          <w:p w14:paraId="579FC833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vMerge/>
            <w:vAlign w:val="center"/>
          </w:tcPr>
          <w:p w14:paraId="27D02F5C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  <w:vMerge/>
            <w:vAlign w:val="center"/>
          </w:tcPr>
          <w:p w14:paraId="78B5A64C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6BB9B58E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Oral</w:t>
            </w:r>
          </w:p>
        </w:tc>
        <w:tc>
          <w:tcPr>
            <w:tcW w:w="1364" w:type="dxa"/>
            <w:gridSpan w:val="2"/>
            <w:vAlign w:val="center"/>
          </w:tcPr>
          <w:p w14:paraId="4E7703D8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Silent</w:t>
            </w:r>
          </w:p>
        </w:tc>
        <w:tc>
          <w:tcPr>
            <w:tcW w:w="1510" w:type="dxa"/>
            <w:vAlign w:val="center"/>
          </w:tcPr>
          <w:p w14:paraId="46DB47AA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Oral</w:t>
            </w:r>
          </w:p>
        </w:tc>
        <w:tc>
          <w:tcPr>
            <w:tcW w:w="1551" w:type="dxa"/>
            <w:vAlign w:val="center"/>
          </w:tcPr>
          <w:p w14:paraId="6559288F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Silent</w:t>
            </w:r>
          </w:p>
        </w:tc>
        <w:tc>
          <w:tcPr>
            <w:tcW w:w="697" w:type="dxa"/>
            <w:gridSpan w:val="2"/>
            <w:vAlign w:val="center"/>
          </w:tcPr>
          <w:p w14:paraId="2875F40E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Oral</w:t>
            </w:r>
          </w:p>
        </w:tc>
        <w:tc>
          <w:tcPr>
            <w:tcW w:w="1408" w:type="dxa"/>
            <w:vAlign w:val="center"/>
          </w:tcPr>
          <w:p w14:paraId="50208B76" w14:textId="77777777" w:rsidR="00CD771C" w:rsidRPr="00735E91" w:rsidRDefault="00CD771C" w:rsidP="00CD7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Silent</w:t>
            </w:r>
          </w:p>
        </w:tc>
      </w:tr>
      <w:tr w:rsidR="005A3627" w:rsidRPr="00735E91" w14:paraId="133756C5" w14:textId="77777777" w:rsidTr="00E23277">
        <w:tc>
          <w:tcPr>
            <w:tcW w:w="910" w:type="dxa"/>
            <w:vAlign w:val="center"/>
          </w:tcPr>
          <w:p w14:paraId="2295BCB0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628" w:type="dxa"/>
          </w:tcPr>
          <w:p w14:paraId="65746734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3DA829BB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</w:tcPr>
          <w:p w14:paraId="7755BDBA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F5C7DC2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0A51589E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6DC15068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2C3689AA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gridSpan w:val="2"/>
          </w:tcPr>
          <w:p w14:paraId="434BF72E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14:paraId="545670EF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50D22794" w14:textId="77777777" w:rsidTr="00E23277">
        <w:tc>
          <w:tcPr>
            <w:tcW w:w="910" w:type="dxa"/>
            <w:vAlign w:val="center"/>
          </w:tcPr>
          <w:p w14:paraId="4D088427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628" w:type="dxa"/>
          </w:tcPr>
          <w:p w14:paraId="5AC2BC09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7BB48660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</w:tcPr>
          <w:p w14:paraId="5793FA4C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2F62553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1802DAB0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408C5D3E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63E1DC0D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gridSpan w:val="2"/>
          </w:tcPr>
          <w:p w14:paraId="6AC3D854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14:paraId="764F0726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46EFFB1C" w14:textId="77777777" w:rsidTr="00E23277">
        <w:tc>
          <w:tcPr>
            <w:tcW w:w="910" w:type="dxa"/>
            <w:vAlign w:val="center"/>
          </w:tcPr>
          <w:p w14:paraId="29452C76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628" w:type="dxa"/>
          </w:tcPr>
          <w:p w14:paraId="5DC78095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499CCC8A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</w:tcPr>
          <w:p w14:paraId="1F5FA001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3289FFFC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732E342B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4E945CB7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2CB5C581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gridSpan w:val="2"/>
          </w:tcPr>
          <w:p w14:paraId="5466A45A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14:paraId="00BBFD45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72D0F6E3" w14:textId="77777777" w:rsidTr="00E23277">
        <w:tc>
          <w:tcPr>
            <w:tcW w:w="910" w:type="dxa"/>
            <w:vAlign w:val="center"/>
          </w:tcPr>
          <w:p w14:paraId="7F81401B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628" w:type="dxa"/>
          </w:tcPr>
          <w:p w14:paraId="1C85366F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3D860615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</w:tcPr>
          <w:p w14:paraId="59A43196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B0F3F28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62F69814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29351A19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7536FAF5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gridSpan w:val="2"/>
          </w:tcPr>
          <w:p w14:paraId="59468CF4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14:paraId="029A418A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5E94322B" w14:textId="77777777" w:rsidTr="00E23277">
        <w:tc>
          <w:tcPr>
            <w:tcW w:w="910" w:type="dxa"/>
            <w:vAlign w:val="center"/>
          </w:tcPr>
          <w:p w14:paraId="559C65AA" w14:textId="77777777" w:rsidR="00CD771C" w:rsidRPr="00735E91" w:rsidRDefault="00CD771C" w:rsidP="00314CC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28" w:type="dxa"/>
          </w:tcPr>
          <w:p w14:paraId="6BF51D9F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357E480F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</w:tcPr>
          <w:p w14:paraId="489F457C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1397E51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35AF9BDA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2CFADD67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2F0C7EC7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gridSpan w:val="2"/>
          </w:tcPr>
          <w:p w14:paraId="0D686147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14:paraId="7868911E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00524768" w14:textId="77777777" w:rsidTr="00E23277">
        <w:tc>
          <w:tcPr>
            <w:tcW w:w="910" w:type="dxa"/>
            <w:vAlign w:val="center"/>
          </w:tcPr>
          <w:p w14:paraId="765588A4" w14:textId="77777777" w:rsidR="00CD771C" w:rsidRPr="00735E91" w:rsidRDefault="00D514AA" w:rsidP="00314CC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28" w:type="dxa"/>
          </w:tcPr>
          <w:p w14:paraId="4A67E06E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0E19C8AF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gridSpan w:val="2"/>
          </w:tcPr>
          <w:p w14:paraId="0E34AA8F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157FE048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65CBE3B3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59EB370C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2FABAC37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gridSpan w:val="2"/>
          </w:tcPr>
          <w:p w14:paraId="67FA8030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14:paraId="101492D9" w14:textId="77777777" w:rsidR="00CD771C" w:rsidRPr="00735E91" w:rsidRDefault="00CD7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1A6E3654" w14:textId="77777777" w:rsidTr="00735E91">
        <w:tc>
          <w:tcPr>
            <w:tcW w:w="14418" w:type="dxa"/>
            <w:gridSpan w:val="13"/>
            <w:vAlign w:val="center"/>
          </w:tcPr>
          <w:p w14:paraId="6F8A1993" w14:textId="77777777" w:rsidR="00D514AA" w:rsidRPr="00735E91" w:rsidRDefault="00D514AA" w:rsidP="00314CC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041078" w14:textId="77777777" w:rsidR="005A3627" w:rsidRPr="00735E91" w:rsidRDefault="005A3627" w:rsidP="00314CC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FOR GRADES 8 TO 10 CAR-IRI and PRO-IPS</w:t>
            </w:r>
          </w:p>
          <w:p w14:paraId="56F89B64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6BAE8847" w14:textId="77777777" w:rsidTr="00E23277">
        <w:trPr>
          <w:trHeight w:val="462"/>
        </w:trPr>
        <w:tc>
          <w:tcPr>
            <w:tcW w:w="910" w:type="dxa"/>
            <w:vMerge w:val="restart"/>
            <w:vAlign w:val="center"/>
          </w:tcPr>
          <w:p w14:paraId="1126F6AE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Grade Level</w:t>
            </w:r>
          </w:p>
        </w:tc>
        <w:tc>
          <w:tcPr>
            <w:tcW w:w="1628" w:type="dxa"/>
            <w:vMerge w:val="restart"/>
            <w:vAlign w:val="center"/>
          </w:tcPr>
          <w:p w14:paraId="1ED2339A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Enrolment in the Grade</w:t>
            </w:r>
          </w:p>
        </w:tc>
        <w:tc>
          <w:tcPr>
            <w:tcW w:w="5357" w:type="dxa"/>
            <w:gridSpan w:val="5"/>
            <w:vAlign w:val="center"/>
          </w:tcPr>
          <w:p w14:paraId="01124BE1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Oral reading (Total should equal no.</w:t>
            </w:r>
            <w:r w:rsidR="00D514AA" w:rsidRPr="00735E9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of enrolment)</w:t>
            </w:r>
          </w:p>
        </w:tc>
        <w:tc>
          <w:tcPr>
            <w:tcW w:w="4425" w:type="dxa"/>
            <w:gridSpan w:val="4"/>
            <w:vAlign w:val="center"/>
          </w:tcPr>
          <w:p w14:paraId="35F59B4E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Silent Reading (Total should equal no. of enrolment)</w:t>
            </w:r>
          </w:p>
        </w:tc>
        <w:tc>
          <w:tcPr>
            <w:tcW w:w="2098" w:type="dxa"/>
            <w:gridSpan w:val="2"/>
            <w:vAlign w:val="center"/>
          </w:tcPr>
          <w:p w14:paraId="4871C3A0" w14:textId="06BCBA85" w:rsidR="00735E91" w:rsidRDefault="005A3627" w:rsidP="00E232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sz w:val="24"/>
                <w:szCs w:val="24"/>
                <w:lang w:val="en-US"/>
              </w:rPr>
              <w:t>Non-</w:t>
            </w:r>
            <w:r w:rsidR="00D514AA" w:rsidRPr="00735E91">
              <w:rPr>
                <w:rFonts w:ascii="Arial" w:hAnsi="Arial" w:cs="Arial"/>
                <w:b/>
                <w:sz w:val="24"/>
                <w:szCs w:val="24"/>
                <w:lang w:val="en-US"/>
              </w:rPr>
              <w:t>Readers</w:t>
            </w:r>
          </w:p>
          <w:p w14:paraId="2A53CB64" w14:textId="4F6AB7DA" w:rsidR="005A3627" w:rsidRPr="00735E91" w:rsidRDefault="00D514AA" w:rsidP="00E232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sz w:val="24"/>
                <w:szCs w:val="24"/>
                <w:lang w:val="en-US"/>
              </w:rPr>
              <w:t>(Certified</w:t>
            </w:r>
            <w:r w:rsidR="005A3627" w:rsidRPr="00735E9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Learning Disability</w:t>
            </w:r>
            <w:r w:rsidRPr="00735E91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</w:tc>
      </w:tr>
      <w:tr w:rsidR="005A3627" w:rsidRPr="00735E91" w14:paraId="6AE49937" w14:textId="77777777" w:rsidTr="00E23277">
        <w:trPr>
          <w:trHeight w:val="347"/>
        </w:trPr>
        <w:tc>
          <w:tcPr>
            <w:tcW w:w="910" w:type="dxa"/>
            <w:vMerge/>
            <w:vAlign w:val="center"/>
          </w:tcPr>
          <w:p w14:paraId="21AEFA8A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  <w:vMerge/>
            <w:vAlign w:val="center"/>
          </w:tcPr>
          <w:p w14:paraId="50CE4597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vAlign w:val="center"/>
          </w:tcPr>
          <w:p w14:paraId="14509A4F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Frustration</w:t>
            </w:r>
          </w:p>
        </w:tc>
        <w:tc>
          <w:tcPr>
            <w:tcW w:w="1510" w:type="dxa"/>
            <w:vAlign w:val="center"/>
          </w:tcPr>
          <w:p w14:paraId="733C841D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Instructional</w:t>
            </w:r>
          </w:p>
        </w:tc>
        <w:tc>
          <w:tcPr>
            <w:tcW w:w="1995" w:type="dxa"/>
            <w:gridSpan w:val="2"/>
            <w:vAlign w:val="center"/>
          </w:tcPr>
          <w:p w14:paraId="73A54E4F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Independent</w:t>
            </w:r>
          </w:p>
        </w:tc>
        <w:tc>
          <w:tcPr>
            <w:tcW w:w="1364" w:type="dxa"/>
            <w:gridSpan w:val="2"/>
            <w:vAlign w:val="center"/>
          </w:tcPr>
          <w:p w14:paraId="27BA1D9E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Frustration</w:t>
            </w:r>
          </w:p>
        </w:tc>
        <w:tc>
          <w:tcPr>
            <w:tcW w:w="1510" w:type="dxa"/>
            <w:vAlign w:val="center"/>
          </w:tcPr>
          <w:p w14:paraId="2A0F060D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Instructional</w:t>
            </w:r>
          </w:p>
        </w:tc>
        <w:tc>
          <w:tcPr>
            <w:tcW w:w="1551" w:type="dxa"/>
            <w:vAlign w:val="center"/>
          </w:tcPr>
          <w:p w14:paraId="1D67D76C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Independent</w:t>
            </w:r>
          </w:p>
        </w:tc>
        <w:tc>
          <w:tcPr>
            <w:tcW w:w="2105" w:type="dxa"/>
            <w:gridSpan w:val="3"/>
            <w:vAlign w:val="center"/>
          </w:tcPr>
          <w:p w14:paraId="33C014A4" w14:textId="77777777" w:rsidR="005A3627" w:rsidRPr="00735E91" w:rsidRDefault="005A3627" w:rsidP="00E232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361DB9D9" w14:textId="77777777" w:rsidTr="00E23277">
        <w:trPr>
          <w:trHeight w:val="251"/>
        </w:trPr>
        <w:tc>
          <w:tcPr>
            <w:tcW w:w="910" w:type="dxa"/>
            <w:vAlign w:val="center"/>
          </w:tcPr>
          <w:p w14:paraId="5ED6B150" w14:textId="77777777" w:rsidR="005A3627" w:rsidRPr="00735E91" w:rsidRDefault="005A3627" w:rsidP="005A362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628" w:type="dxa"/>
          </w:tcPr>
          <w:p w14:paraId="6D5D3E46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2D2AF912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64A1E1E8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</w:tcPr>
          <w:p w14:paraId="31646E3A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74E584F4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242A7556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0BE41EEA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3"/>
          </w:tcPr>
          <w:p w14:paraId="4982B31A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511D32C2" w14:textId="77777777" w:rsidTr="00E23277">
        <w:trPr>
          <w:trHeight w:val="251"/>
        </w:trPr>
        <w:tc>
          <w:tcPr>
            <w:tcW w:w="910" w:type="dxa"/>
            <w:vAlign w:val="center"/>
          </w:tcPr>
          <w:p w14:paraId="2D6F85A9" w14:textId="77777777" w:rsidR="005A3627" w:rsidRPr="00735E91" w:rsidRDefault="005A3627" w:rsidP="005A362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628" w:type="dxa"/>
          </w:tcPr>
          <w:p w14:paraId="2A677757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5E5A215D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42BEE80B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</w:tcPr>
          <w:p w14:paraId="30D8C01E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064F1BBD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23E7D729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10360DE6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3"/>
          </w:tcPr>
          <w:p w14:paraId="04BFE768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3627" w:rsidRPr="00735E91" w14:paraId="6933EE4D" w14:textId="77777777" w:rsidTr="00E23277">
        <w:tc>
          <w:tcPr>
            <w:tcW w:w="910" w:type="dxa"/>
            <w:vAlign w:val="center"/>
          </w:tcPr>
          <w:p w14:paraId="68311C3C" w14:textId="77777777" w:rsidR="005A3627" w:rsidRPr="00735E91" w:rsidRDefault="005A3627" w:rsidP="005A362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628" w:type="dxa"/>
          </w:tcPr>
          <w:p w14:paraId="3F1508E2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25028CD6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6DE1B333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</w:tcPr>
          <w:p w14:paraId="06A493FB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72CDBFC0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5A421219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33BD31E8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3"/>
          </w:tcPr>
          <w:p w14:paraId="7C306F8A" w14:textId="77777777" w:rsidR="005A3627" w:rsidRPr="00735E91" w:rsidRDefault="005A36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514AA" w:rsidRPr="00735E91" w14:paraId="643BB5D7" w14:textId="77777777" w:rsidTr="00E23277">
        <w:tc>
          <w:tcPr>
            <w:tcW w:w="910" w:type="dxa"/>
          </w:tcPr>
          <w:p w14:paraId="0849F2D7" w14:textId="77777777" w:rsidR="00D514AA" w:rsidRPr="00735E91" w:rsidRDefault="00D514A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5E91">
              <w:rPr>
                <w:rFonts w:ascii="Arial" w:hAnsi="Arial" w:cs="Arial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28" w:type="dxa"/>
          </w:tcPr>
          <w:p w14:paraId="17F5E70B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14:paraId="4FAD48AB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45C9A063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gridSpan w:val="2"/>
          </w:tcPr>
          <w:p w14:paraId="631ACEC1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</w:tcPr>
          <w:p w14:paraId="167AA552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7A250125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14:paraId="78A9D7C8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3"/>
          </w:tcPr>
          <w:p w14:paraId="26C810DD" w14:textId="77777777" w:rsidR="00D514AA" w:rsidRPr="00735E91" w:rsidRDefault="00D514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1BBE4DA" w14:textId="77777777" w:rsidR="00D514AA" w:rsidRPr="00735E91" w:rsidRDefault="00D514AA">
      <w:pPr>
        <w:rPr>
          <w:rFonts w:ascii="Arial" w:hAnsi="Arial" w:cs="Arial"/>
          <w:sz w:val="24"/>
          <w:szCs w:val="24"/>
          <w:lang w:val="en-US"/>
        </w:rPr>
      </w:pPr>
    </w:p>
    <w:p w14:paraId="004760AE" w14:textId="77777777" w:rsidR="00AF753E" w:rsidRPr="00735E91" w:rsidRDefault="00AF753E">
      <w:pPr>
        <w:rPr>
          <w:rFonts w:ascii="Arial" w:hAnsi="Arial" w:cs="Arial"/>
          <w:sz w:val="24"/>
          <w:szCs w:val="24"/>
          <w:lang w:val="en-US"/>
        </w:rPr>
      </w:pPr>
    </w:p>
    <w:sectPr w:rsidR="00AF753E" w:rsidRPr="00735E91" w:rsidSect="00735E91">
      <w:pgSz w:w="16838" w:h="11906" w:orient="landscape" w:code="9"/>
      <w:pgMar w:top="1152" w:right="864" w:bottom="1152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1FAF"/>
    <w:multiLevelType w:val="hybridMultilevel"/>
    <w:tmpl w:val="588206E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C239F"/>
    <w:multiLevelType w:val="hybridMultilevel"/>
    <w:tmpl w:val="699029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71B1A"/>
    <w:multiLevelType w:val="hybridMultilevel"/>
    <w:tmpl w:val="D054C3E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32731">
    <w:abstractNumId w:val="0"/>
  </w:num>
  <w:num w:numId="2" w16cid:durableId="1298025325">
    <w:abstractNumId w:val="1"/>
  </w:num>
  <w:num w:numId="3" w16cid:durableId="130450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F20"/>
    <w:rsid w:val="00001BD0"/>
    <w:rsid w:val="001D4150"/>
    <w:rsid w:val="002F1AE0"/>
    <w:rsid w:val="00314CC9"/>
    <w:rsid w:val="003B3C9C"/>
    <w:rsid w:val="003C6018"/>
    <w:rsid w:val="00466A4C"/>
    <w:rsid w:val="00480A67"/>
    <w:rsid w:val="00483055"/>
    <w:rsid w:val="004951E3"/>
    <w:rsid w:val="004C4F20"/>
    <w:rsid w:val="005A3627"/>
    <w:rsid w:val="005A457D"/>
    <w:rsid w:val="005A4BAB"/>
    <w:rsid w:val="005C2CAA"/>
    <w:rsid w:val="0061777B"/>
    <w:rsid w:val="006F4E43"/>
    <w:rsid w:val="00725A68"/>
    <w:rsid w:val="00735E91"/>
    <w:rsid w:val="00895268"/>
    <w:rsid w:val="008A559D"/>
    <w:rsid w:val="00950E01"/>
    <w:rsid w:val="00974627"/>
    <w:rsid w:val="009E2A62"/>
    <w:rsid w:val="00A030E0"/>
    <w:rsid w:val="00A81F5D"/>
    <w:rsid w:val="00AF753E"/>
    <w:rsid w:val="00B11C15"/>
    <w:rsid w:val="00B61706"/>
    <w:rsid w:val="00BE5EC4"/>
    <w:rsid w:val="00BF5052"/>
    <w:rsid w:val="00C73E8A"/>
    <w:rsid w:val="00CD771C"/>
    <w:rsid w:val="00D1633E"/>
    <w:rsid w:val="00D277C7"/>
    <w:rsid w:val="00D277D6"/>
    <w:rsid w:val="00D45198"/>
    <w:rsid w:val="00D514AA"/>
    <w:rsid w:val="00DC09F7"/>
    <w:rsid w:val="00DC5234"/>
    <w:rsid w:val="00E23277"/>
    <w:rsid w:val="00ED6D28"/>
    <w:rsid w:val="00F1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4ACA"/>
  <w15:docId w15:val="{7D45972F-C8B9-49FB-8BEB-4F88C0F0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0A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inyurl.com/CAR-IRI-GRADES8-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PHIL-IRI-G3-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BA04-0B8E-42D7-845D-3BFAB507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Andres Cuyasan</cp:lastModifiedBy>
  <cp:revision>4</cp:revision>
  <cp:lastPrinted>2023-04-12T07:37:00Z</cp:lastPrinted>
  <dcterms:created xsi:type="dcterms:W3CDTF">2023-04-11T15:09:00Z</dcterms:created>
  <dcterms:modified xsi:type="dcterms:W3CDTF">2023-04-13T04:18:00Z</dcterms:modified>
</cp:coreProperties>
</file>